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Directive Soft colabora en el programa CHEQUE EMPRENDIZAJE para emprendedores de la Universidad Miguel Hernàndez</w:t>
      </w:r>
    </w:p>
    <w:p>
      <w:pPr>
        <w:pStyle w:val="Ttulo2"/>
        <w:rPr>
          <w:color w:val="355269"/>
        </w:rPr>
      </w:pPr>
      <w:r>
        <w:rPr>
          <w:color w:val="355269"/>
        </w:rPr>
        <w:t>Directive Soft, hizo partícipe su colaboración con 20 becas en el programa CHEQUE EMPRENDIZAJE de la Universidad Miguel Hernàndez (UMH) de Elche.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Directive Soft, en su firme compromiso con la sociedad de apoyar iniciativas solidarias orientadas al desarrollo de la educación y cultura, hizo partícipe su colaboración con 20 becas en el programa CHEQUE EMPRENDIZAJE en el curso online de Creación de empresas para emprendedores, destinado a los emprendedores de la Universidad Miguel Hernández (UMH) de Elche, a través de un sistema de formación multimedia. </w:t>
        <w:br/>
        <w:t/>
        <w:br/>
        <w:t>El rector de la UMH, Jesús Rodríguez Marín, el director del CEEI de Elche, Joaquín Alcázar, y el vicerrector de Asuntos Económicos, Empleo y Relaciones con la Empresa, José María Gómez Gras, han presentado en estos días esta iniciativa que permitirá a la comunidad universitaria de la UMH obtener bonificaciones en cursos por Internet para incrementar las competencias profesionales y favorecer el éxito tanto en la búsqueda de empleo como en el reciclaje profesional o la creación de empresas.</w:t>
        <w:br/>
        <w:t/>
        <w:br/>
        <w:t>Por ello, la Directora General de Directive Soft, Consuelo Reche, ha firmado en el edificio Rectorado y Consejo Social del campus de Elche de la UMH el convenio Cheque Emprendizaje con el CEEI Elche en presencia del Sr. Rector de la UMH D. Jesús Rodríguez Marín, junto a otras entidades públicas y privadas de la provincia de Alicante que colaboran también en el programa.</w:t>
        <w:br/>
        <w:t/>
        <w:br/>
        <w:t>El CHEQUE EMPRENDIZAJE consiste en una bonificación del 50% del coste total de la matrícula, que hará efectivo el desarrollo de los conocimientos profesionales y empresariales de emprendedores. De esta manera, Directive Soft incentiva la difusión y correcto aprovechamiento de las oportunidades que la Sociedad de la Información brinda a las administraciones públicas, al tejido empresarial y estudiantil.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Alicante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2009-01-02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