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affilinet, formador en el II Congreso de Webmasters</w:t>
      </w:r>
    </w:p>
    <w:p>
      <w:pPr>
        <w:pStyle w:val="Ttulo2"/>
        <w:rPr>
          <w:color w:val="355269"/>
        </w:rPr>
      </w:pPr>
      <w:r>
        <w:rPr>
          <w:color w:val="355269"/>
        </w:rPr>
        <w:t> Organizó talleres de trabajo para desarrolladores y webmasters.
 Los asistentes conocieron de primera mano las novedades y los próximos lanzamientos de la red de afiliación.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 acogió los pasados 21 y 22 de noviembre, el II Congreso de Webmasters donde participaron empresas punteras en afiliación, desarrollo web y creatividad. Los webmasters asistieron a distintas ponencias de los expertos en las técnicas y prácticas más vanguardistas en estos temas así como en talleres de trabajo en los que conocieron las últimas tendencias de una forma práctica y dinámica.</w:t>
        <w:br/>
        <w:t/>
        <w:br/>
        <w:t>Uno de los temas que se abordaron en estas sesiones fue el marketing de afiliación. affilinet, especialista de AdLINK Group y una de las redes líderes en Europa en este campo, fue una de las empresas colaboradoras dando a conocer sus novedades y próximos lanzamientos. Los expertos de affilinet organizaron cuatro talleres de trabajo destinados a desarrolladores y webmasters en los que el objetivo principal fue potenciar la creatividad de los asistentes con las avanzadas herramientas del portal www.affili.net. </w:t>
        <w:br/>
        <w:t/>
        <w:br/>
        <w:t>En el taller sobre SEM (Searching Engine Marketing), los webmasters tomaron contacto con la red de afiliación como herramienta para crear negocios y generar ingresos. Los especialistas de affilinet también les aconsejaron sobre cómo realizar campañas en Internet y conseguir el mayor impacto y la mejor rentabilidad gracias al marketing de afiliación.</w:t>
        <w:br/>
        <w:t/>
        <w:br/>
        <w:t>Muchos de los asistentes, interesados en llevar a la práctica sus ideas, encontraron las mejores recomendaciones en las sesiones clínicas que también se organizaron durante el congreso. ¿Cómo generar ingresos con la actividad online? A esta y otras preguntas dieron respuesta los técnicos de affilinet que estudiaron cada caso para comprobar las posibilidades reales de ganancias de los negocios en Internet.</w:t>
        <w:br/>
        <w:t/>
        <w:br/>
        <w:t>Además, el especialista de AdLINK Group presentó en este encuentro su nuevo portal para desarrolladores, http://developer.affili.net, donde podrán crear su propia aplicación web para marketing de afiliación y participar en el concurso Desarrollador affilinet 2008 que ofrecerá 25.000 Euros en premios para las mejores ideas. </w:t>
        <w:br/>
        <w:t/>
        <w:br/>
        <w:t>El portal ofrece, tanto a los afiliados como a desarrolladores y webmasters externos, las condiciones necesarias para desarrollar sus propias aplicaciones y formatos publicitarios. Asimismo, podrán intercambiar noticias y tendencias de mercado así como encontrar varios ejemplos de programación disponibles en varios lenguajes con los que desarrollar proyectos y crear nuevas oportunidades de negocio.</w:t>
        <w:br/>
        <w:t/>
        <w:br/>
        <w:t>Cristina Berzal, responsable de affilinet en España, comenta que en nuestro país, todavía hay mucho que descubrir sobre el marketing de afiliación y ésta es una labor que nos compete tanto a affilinet como a otras empresas del sector. Nuestro trabajo no sólo debe enfocarse al anunciante sino también a los webmasters e iniciativas como ésta nos pueden ayudar a hacerlo.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