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Hotel Conde Duque acoge la Conferencia Internacional de Ategrus</w:t>
      </w:r>
    </w:p>
    <w:p>
      <w:pPr>
        <w:pStyle w:val="Ttulo2"/>
        <w:rPr>
          <w:color w:val="355269"/>
        </w:rPr>
      </w:pPr>
      <w:r>
        <w:rPr>
          <w:color w:val="355269"/>
        </w:rPr>
        <w:t>También se ha impartido un curso sobre gestión de residuos de construcción y demolición</w:t>
      </w:r>
    </w:p>
    <w:p>
      <w:pPr>
        <w:pStyle w:val="LOnormal"/>
        <w:rPr>
          <w:color w:val="355269"/>
        </w:rPr>
      </w:pPr>
      <w:r>
        <w:rPr>
          <w:color w:val="355269"/>
        </w:rPr>
      </w:r>
    </w:p>
    <w:p>
      <w:pPr>
        <w:pStyle w:val="LOnormal"/>
        <w:jc w:val="left"/>
        <w:rPr/>
      </w:pPr>
      <w:r>
        <w:rPr/>
        <w:t/>
        <w:br/>
        <w:t/>
        <w:br/>
        <w:t>En el mismo contexto, pero un día después, Ategrus también impartió la segunda edición de curso intensivo de especialización en la Gestión de residuos de Construcción y Demolición-RCDs. La destacada participación de personal de diferentes ámbitos hizo que se llegaran a cubrir todas las plazas ofertadas.</w:t>
        <w:br/>
        <w:t/>
        <w:br/>
        <w:t>Directiva Marco</w:t>
        <w:br/>
        <w:t/>
        <w:br/>
        <w:t>Uno de los aspectos tratados en la Conferencia de vertederos de Ategrus en el Best Western Hotel Conde Duque ha sido la reciente aprobación de la nueva Directiva Marco de Residuos.</w:t>
        <w:br/>
        <w:t/>
        <w:br/>
        <w:t>Su objetivo es promover la prevención, el reciclado y la transformación de los residuos para poder reutilizarlos, así como prohibir el abandono, el vertido y la eliminación incontrolada de los residuos.</w:t>
        <w:br/>
        <w:t/>
        <w:br/>
        <w:t>Las medidas persiguen el establecimiento de una red integrada y adecuada de instalaciones de eliminación en los Estados Miembros que permita a la Comunidad en su conjunto llegar a ser autosuficiente en la eliminación de residuos y también a cada Estado miembro tender hacia ese objetivo.</w:t>
        <w:br/>
        <w:t/>
        <w:br/>
        <w:t>De esta forma, en la conferencia se han tratado al detalle las novedades legislativas y sus implicaciones, además de los planes de adecuación de la normativa realizados en países como España y Alemania.</w:t>
        <w:br/>
        <w:t/>
        <w:br/>
        <w:t>Junto con la norma recientemente aprobada, en los salones de Best Western Hotel Conde Duque también se han estudiado las últimas tecnologías desarrolladas en este campo y se ha visto su aplicación en distintos casos prácticos. Entre ellas destaca la tecnología de recirculación de lixiviados para su posterior tratamiento y aprovechamiento energético presentado por una empresa alemana y de cuya tecnología ATEGRUS Internacional Consulting tiene la exclusiva de comercialización en España y América latina.</w:t>
        <w:br/>
        <w:t/>
        <w:br/>
        <w:t>Las dos jornadas de la X Conferencia Internacional sobre Vertederos Controlados se dividieron en tres sesiones. La primera de ellas se centró en lo relativo a los aspectos legislativos de los vertederos de residuos no peligrosos, peligrosos e inertes, la segunda abordó la gestión del vertedero y la tercera trató el sellado de los mismos.</w:t>
        <w:br/>
        <w:t/>
        <w:br/>
        <w:t>Entre los ponentes que han participado en estas sesiones destacan reconocidos profesionales, entre otros, del Ministerio de Medio Ambiente, y Medio Rural y Marino de la Diputación de Córdoba; </w:t>
        <w:br/>
        <w:t/>
        <w:br/>
        <w:t>Ategrus viene organizando desde 1991 sus conferencias sobre vertido y gestión de residuos que se han convertido ya en un referente para el sector de los Vertederos Controlados. Su objetivo es crear un espacio de encuentro donde los técnicos del sector puedan ponerse al día sobre los últimos cambios legislativos y puedan conocer las mejores técnicas disponibles en el mercado y en la investigación actual, para adecuarse a esta legislación cambiante.</w:t>
        <w:br/>
        <w:t/>
        <w:br/>
        <w:t>Comité Europeo de Normalización</w:t>
        <w:br/>
        <w:t/>
        <w:br/>
        <w:t>El día 6 de noviembre 2008, el salón Arriaga del Best Western Hotel Conde Duque de Bilbao fue el lugar donde se celebró la 21 Reunión Plenaria del Comité Técnico 183 Gestión de residuos del Comité Europeo de Normalización.</w:t>
        <w:br/>
        <w:t/>
        <w:br/>
        <w:t>ATEGRUS participó en calidad de organizador del evento y representante de la Delegación del Comité 134 Gestión de residuos de AENOR. </w:t>
        <w:br/>
        <w:t/>
        <w:br/>
        <w:t>Así mismo participaron representantes de las delegaciones de DIN (Alemania), CYS (Chipre), SIS (Suecia), SFS (Finlandia), AFNOR (Francia), UNI (Italia), NEN (Holanda) y BSI (Gran Bretaña).</w:t>
        <w:br/>
        <w:t/>
        <w:br/>
        <w:t>Finalmente se acordó celebrar la siguiente reunión plenaria en Palermo los días 19 y 20 de noviembre 2009.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