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Disfraces, Karaoke, Videojuegos y Autores de prestigio en la segunda jornada del Salón del Manga</w:t>
      </w:r>
    </w:p>
    <w:p>
      <w:pPr>
        <w:pStyle w:val="Ttulo2"/>
        <w:rPr>
          <w:color w:val="355269"/>
        </w:rPr>
      </w:pPr>
      <w:r>
        <w:rPr>
          <w:color w:val="355269"/>
        </w:rPr>
        <w:t>
Las caracterizaciones han sido la nota dominante en la segunda jornada del XIV Salón del Manga, en la que la entrada era gratuita para todos aquellos que acudieran con el disfraz integral  su personaje favorito.</w:t>
      </w:r>
    </w:p>
    <w:p>
      <w:pPr>
        <w:pStyle w:val="LOnormal"/>
        <w:rPr>
          <w:color w:val="355269"/>
        </w:rPr>
      </w:pPr>
      <w:r>
        <w:rPr>
          <w:color w:val="355269"/>
        </w:rPr>
      </w:r>
    </w:p>
    <w:p>
      <w:pPr>
        <w:pStyle w:val="LOnormal"/>
        <w:jc w:val="left"/>
        <w:rPr/>
      </w:pPr>
      <w:r>
        <w:rPr/>
        <w:t/>
        <w:br/>
        <w:t/>
        <w:br/>
        <w:t>Uno de los momentos a destacar del día ha sido la presentación del Premio Internacional del Manga, cuya finalista ha sido, por segundo año consecutivo, MAN, el dibujante Manel Carot. Este certamen está destinado a dibujantes de manga no japoneses y ha contado, en esta edición, con la participación de 368 obras de 44 países distintos. El ganador y los tres finalistas, además del correspondiente diploma, son premiados con un viaje a Japón en el que realizarán contactos con la industria editorial del manga. El premio ha sido entregado por el Ministro de la Embajada de Japón en España, el Sr. Masaru Watanabe.</w:t>
        <w:br/>
        <w:t/>
        <w:br/>
        <w:t>Los disfraces, nuevamente, han estado muy presentes en el concurso Instant Cosplay que ha tenido lugar esta misma tarde en el escenario que ayer ubicó el concurso de Karaoke y que mañana albergará la semifinal de World Cosplay Summit, cuya pareja ganadora participará en la final de Japón el próximo verano.</w:t>
        <w:br/>
        <w:t/>
        <w:br/>
        <w:t>Kaiji Kawaguchi, que hoy ha realizado su primera firma, ha despertado gran interés por su obra Eagle, en la que narra como un candidato de origen japonés se presenta a la presidencia de los Estados Unidos La dibujante japonesa Junko Mizuno se ha encontrado esta tarde con sus fans y explicado que le resulta más fácil contar historias a partir de cuentos clásicos, como es el caso de La Cenicienta, de la que ha publicado su versión Cinderalla en Ediciones IMHO. Por otro lado ha visitado Ian Lovett el Salón para presentar en primicia el videojuego Fable 2, de Microsoft, del cual es el director de arte. Además los visitantes han podido encontrarse con Acuarela durante la presentación de Obsession y aprender en directo del autor de Gundam, Yoshikazu Yasuhiko, en su clase magistral.</w:t>
        <w:br/>
        <w:t/>
        <w:br/>
        <w:t>Takamasa Sakurai y Michihiko Suwa, especialistas de renombre e involucrados en la industria del anime y la televisión japonesa han explicado el proceso de creación de Inuyasha y Detective Conan, teniendo como invitados de honor por el Ministerio de Relaciones Exteriores de Japón, en colaboración con la Japan Foundation.</w:t>
        <w:br/>
        <w:t/>
        <w:br/>
        <w:t>El XIV Salón del Manga se celebra hasta el 2 de noviembre en La Farga de lHospitalet (Barcelona) y repite su formato en tres recintos conectados por un servicio de bus gratuito, el Mangabus. La Farga, que alberga exposiciones, conferencias, expositores, talleres y videojuegos; el Poliesportiu del Centre, donde tienen lugar el karaoke, actuaciones y los concursos de cosplay y el Auditori Barradas, donde se celebran las proyecciones cinematográficas.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