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Consejería de Innovación convoca la III Edición de los Premios Andalucía Sociedad de la Información</w:t>
      </w:r>
    </w:p>
    <w:p>
      <w:pPr>
        <w:pStyle w:val="Ttulo2"/>
        <w:rPr>
          <w:color w:val="355269"/>
        </w:rPr>
      </w:pPr>
      <w:r>
        <w:rPr>
          <w:color w:val="355269"/>
        </w:rPr>
        <w:t>Entidades, particulares, administraciones y grupos de investigación tendràn de plazo hasta el 31 de octubre para enviar sus solicitudes de forma telemàtica.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Consejería de Innovación, Ciencia y Empresa ha convocado la tercera edición de los Premios Andalucía Sociedad de la Información destinado a reconocer a las empresas, profesionales, instituciones, centros de investigación, parques tecnológicos, agrupaciones ciudadanas, organizaciones y grupos de investigación que estén contribuyendo al impulso de la Sociedad de la Información y el Conocimiento en Andalucía.</w:t>
        <w:br/>
        <w:t/>
        <w:br/>
        <w:t>Con este galardón, la Junta de Andalucía pretende distinguir la labor de agentes económicos y sociales que están permitiendo que Andalucía se convierta en una región competitiva e innovadora, en convergencia con otras regiones nacionales y europeas.</w:t>
        <w:br/>
        <w:t/>
        <w:br/>
        <w:t>El premio Andalucía Sociedad de la Información, que se convoca desde el 2006, cuenta con diez categorías: Empresa TIC del año, Mejor Empresa de nueva creación en el sector TIC, Cooperación Empresarial, Mejor iniciativa a la modernización empresarial, Mejor iniciativa de i-Administración Local, Mejor acción de IDI, Mejor proyecto de ID Universitario, Mejor proyecto de acción social, Mejor iniciativa o proyecto a la mejora de la calidad de vida de los ciudadanos, y Mejor proyecto de divulgación y difusión de las TIC.</w:t>
        <w:br/>
        <w:t/>
        <w:br/>
        <w:t>Los trabajos que se presenten a estos galardones han de estar relacionados con el desarrollo y aplicación de innovación y tecnología en muy diferentes ámbitos, ya sean grandes empresas o pequeñas corporaciones locales. También la ciudadanía, los medios de comunicación y las entidades asociativas pueden optar a premio, en este caso en las categorías destinadas a premiar la labor individual y colectiva para el impulsar el conocimiento, uso y aprovechamiento de las TIC por parte de la sociedad andaluza.</w:t>
        <w:br/>
        <w:t/>
        <w:br/>
        <w:t>Las solicitudes se presentarán exclusivamente de forma electrónica a través del registro telemático de la Junta de Andalucía, al que se puede acceder desde la Oficina Virtual de la web de la Consejería de Innovación, Ciencia y Empresa www.juntadeandalucia.es/innovacioncienciayempresa, así como desde la página oficial de los Premios Andalucía Sociedad de la Información 2008 www.juntadeandalucia.es/innovacioncienciayempresa/premiosASI. Para cumplimentar las solicitudes es necesario disponer de certificado digital.</w:t>
        <w:br/>
        <w:t/>
        <w:br/>
        <w:t>El plazo para la presentación de las candidaturas permanecerá abierto hasta el próximo 31 de octubre de 2008, y los premiados se darán a conocer en el mes de noviembre de 2008.</w:t>
        <w:br/>
        <w:t/>
        <w:br/>
        <w:t>Ediciones anteriores</w:t>
        <w:br/>
        <w:t/>
        <w:br/>
        <w:t>En las dos ediciones anteriores, a las que se presentaron más de 300 candidaturas, fueron galardonadas empresas como Sadiel, Emeskiu, Macaedis, Difasa, MTC Soft, AT4 Wireless, EDM, Montero Alimentación, Telvent Interactiva; entidades como Signocom, Fundación Andaluza de Servicios Sociales, Fundación ONCE, Canonical-Ubuntu, Fundación para el Desarrollo de los Pueblos de Andalucía, EMASESA, Corporación Gráfica; proyectos como Tecnópolis, Canal Informarse.es Salud, y el del universitario Fernando Lucas Rodríguez; y corporaciones locales como los ayuntamientos de Córdoba y Utrera.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