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Escuela de Inteligencia</w:t>
      </w:r>
    </w:p>
    <w:p>
      <w:pPr>
        <w:pStyle w:val="Ttulo2"/>
        <w:rPr>
          <w:color w:val="355269"/>
        </w:rPr>
      </w:pPr>
      <w:r>
        <w:rPr>
          <w:color w:val="355269"/>
        </w:rPr>
        <w:t>Escuela de Inteligencia introduce un nuevo curso para seguir creciendo Personal y Profesionalmente.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coaching será un recurso necesario durante el S. XXI para sobrevivir en una época de Cambio Permanente, aprenderás a manejar las técnicas y herramientas de conocimiento y desarrollo, para obtener habilidades en la práctica personal del Coaching</w:t>
        <w:br/>
        <w:t/>
        <w:br/>
        <w:t>Es básico para incrementar el bienestar propio y conseguir una armonía personal que conllevará a un buen rendimiento profesional. Por todo esto y por las necesidades temporales y geográficas de la población española, la Universidad Camilo José Cela y Escuela de Inteligencia han querido contribuir a este desafío a través del curso Experto en Coaching semipresencial, que permite conciliar mejor la vida académica, profesional y personal. En el curso se trabajan y capacitan competencias para el desarrollo personal y conseguir una armonía entre las distintas áreas de nuestra vida. </w:t>
        <w:br/>
        <w:t/>
        <w:br/>
        <w:t>Se puede cambiar el futuro, pero no el pasado. Un Coach se convierte en el puente entre lo que eres a día de hoy y lo que realmente te gustaría ser. Somos expertos en la realización de Sesiones de Coaching Personalizadas para personas y equipos de trabajo en las empresas.</w:t>
        <w:br/>
        <w:t/>
        <w:br/>
        <w:t>Por último destacar, que Escuela de Inteligencia va a abrir en los próximos meses su mercado Ibero-Americano en países como México, Chile, Argentina, Uruguay, Colombia,etc.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