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un master</w:t>
      </w:r>
    </w:p>
    <w:p>
      <w:pPr>
        <w:pStyle w:val="Ttulo2"/>
        <w:rPr>
          <w:color w:val="355269"/>
        </w:rPr>
      </w:pPr>
      <w:r>
        <w:rPr>
          <w:color w:val="355269"/>
        </w:rPr>
        <w:t>Hoy en día una formación postgrado se està tornando esencial, un alto nivel de competitividad a la hora de encontrar el primer empleo, obliga a los recién licenciados a prepararse para la ?lucha?,  usando todos los recursos a su alcance.</w:t>
      </w:r>
    </w:p>
    <w:p>
      <w:pPr>
        <w:pStyle w:val="LOnormal"/>
        <w:rPr>
          <w:color w:val="355269"/>
        </w:rPr>
      </w:pPr>
      <w:r>
        <w:rPr>
          <w:color w:val="355269"/>
        </w:rPr>
      </w:r>
    </w:p>
    <w:p>
      <w:pPr>
        <w:pStyle w:val="LOnormal"/>
        <w:jc w:val="left"/>
        <w:rPr/>
      </w:pPr>
      <w:r>
        <w:rPr/>
        <w:t/>
        <w:br/>
        <w:t/>
        <w:br/>
        <w:t>La importancia de esta preparación, está haciendo que la oferta de este tipo de educación se multiplique exponencialmente, entonces, es cuando nos preguntamos, ¿cómo puedo encontrar que es lo que mejor complemente mis estudios y me abra las puertas hacia mi trabajo ideal? ahí es dónde empieza la tortuosa búsqueda de información sobre diferentes MBA, masters, postgrados, precios, etc. Por suerte la red de redes es muy útil en estos casos y por eso se encuentran sitios como todomba donde tienen una recopilación de todos los datos que pueden resultar útiles al interesado en completar su formación.</w:t>
        <w:br/>
        <w:t/>
        <w:br/>
        <w:t>Se acaba de abrir el plazo de presentación para solicitar un préstamo Renta Universidad para cursar un Master oficial. El objetivo de este programa es que los graduados universitarios puedan pedir un préstamo, al cero por ciento de interés. Si quieres saber cual es la cuantía o cuales son los 46 países europeos en los que se puede disfrutar de esta ayuda gubernamental, sólo hay que dirigirse a todo mba .com. También se encuentra información de ayudas a la financiación por entidades públicas y privadas y becas para diferentes escuelas especializadas. Si la pregunta es dónde se ofrecen los mejores masters españa , en esta web, a parte de encontrar una amplia relación de ellos, también se puede introducir en su buscador, ese master en marketing del que nos han hablado tan bien y encontrar una completa información; y eso no es todo, desde este portal ofrecen una asesoría gratuita porque una buena orientación, puede ser la clave del éxito.</w:t>
        <w:br/>
        <w:t/>
        <w:br/>
        <w:t>Ya que seguir estudiando es tan sacrificado, habrá que asegurarse de elegir la mejor alternativa; no quedarse parado y asesorarse bien también ayudará a decidirse por una buena salida. Entonces, ¿a qué esperas para hacer el mejor master direccion?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