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Kaspersky Lab abre oficinas en Espa&241;a y Portugal</w:t></w:r></w:p><w:p><w:pPr><w:pStyle w:val="Ttulo2"/><w:rPr><w:color w:val="355269"/></w:rPr></w:pPr><w:r><w:rPr><w:color w:val="355269"/></w:rPr><w:t>Tras 10 a&241;os de actividad en el mercado, la compa&241;&237;a finalmente estar&225; presente en Espa&241;a.</w:t></w:r></w:p><w:p><w:pPr><w:pStyle w:val="LOnormal"/><w:rPr><w:color w:val="355269"/></w:rPr></w:pPr><w:r><w:rPr><w:color w:val="355269"/></w:rPr></w:r></w:p><w:p><w:pPr><w:pStyle w:val="LOnormal"/><w:jc w:val="left"/><w:rPr></w:rPr></w:pPr><w:r><w:rPr></w:rPr><w:t></w:t><w:br/><w:t></w:t><w:br/><w:t>Madrid, 12 de junio de 2008.- Kaspersky Lab, líder en sistemas de defensa contra software nocivo e indeseable, ataques de hacker y spam, ha anunciado la apertura de sus oficinas en España, como parte de su estrategia de expansión empresarial. Desde España, también se atenderá las necesidades y se dará soporte a Portugal. Las operaciones de Kaspersky Lab en España y Portugal estarán dirigidas por Ovanes Mikhailov quien, desde 2004, ya se ocupaba del negocio de Kaspersky Lab en estos mercados. </w:t><w:br/><w:t></w:t><w:br/><w:t>Tras 10 años de exitosa actividad en el mercado, los productos y soluciones de Kaspersky Lab han conseguido gran reconocimiento entre sus usuarios, alcanzando una posición indiscutible en el mercado español. Según los datos de la consultora GfK Group, los productos de Kaspersky Lab ocupan la segunda posición en el mercado retail de España, con una distancia insignificante respecto al primero. Los productos de Kaspersky Lab no sólo han conquistado el mercado español, sino que la compañía ha alcanzado las primeras posiciones en todos los mercados en los que está presente. </w:t><w:br/><w:t></w:t><w:br/><w:t>Para Kaspersky Lab{0óïðàâëÿþùèé äèðåêòîð Kaspersky Lab Iberia, Iberia ha sido siempre una de las regiones más importantes no sólo por los éxitos que hemos cosechado, sino principalmente por su alto potencial de crecimiento en el mercado de la seguridad, afirma Ovanes Mikhailov, director de la oficina local de Kaspersky Lab. Estamos convencidos de que la apertura de las oficinas locales nos abre importantes y nuevas vías de colaboración con nuestros partners y nos ayudará a generar nuevas oportunidades de negocio para todos.</w:t><w:br/><w:t></w:t><w:br/><w:t>En Iberia, Kaspersky Lab trabaja con un modelo de negocio 100% indirecto, de ahí que el éxito de la compañía haya sido posible gracias a la estrecha colaboración con sus partners locales. En España, Kaspersky Lab trabaja con 4 mayoristas: Codine, Diasa, Magirus y Micronet y en Portugal con iPortalMais.La apertura de Kaspersky Lab supone un paso más y demuestra el compromiso y la apuesta de la compañía tanto con el mercado ibérico como con sus colaboradores. </w:t><w:br/><w:t></w:t><w:br/><w:t>Los planes estratégicos de Kaspersky Lab para el resto del año se centrarán en fortalecer y ampliar su presencia en los distintos segmentos en los que opera y, principalmente, en la puesta en marcha de distintos servicios técnicos, comerciales y de marketing , con el fin de ayudar a sus partners a generar nuevas oportunidades de negocio y, por supuesto, incrementar el nivel de satisfacción de sus colaboradores y clientes. Asimismo, la actividad se centrará en potenciar e impulsar su nivel de penetración en los mercados corporativo y PYME, tanto en España como en Portugal.</w:t><w:br/><w:t></w:t><w:br/><w:t>Las nuevas oficinas estarán ubicadas en:</w:t><w:br/><w:t></w:t><w:br/><w:t>Kaspersky Lab </w:t><w:br/><w:t></w:t><w:br/><w:t>C/ Virgilio, nº 25. </w:t><w:br/><w:t></w:t><w:br/><w:t>Edificio Ayessa II. 1º B.</w:t><w:br/><w:t></w:t><w:br/><w:t>Cuidad de la Imagen</w:t><w:br/><w:t></w:t><w:br/><w:t>28223 Pozuelo de Alarcón</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2008-06-16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