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Aitana, empresa patrocinadora del  XLI Campeonato de Pesca de Agua Dulce 2008 de Aragón, Cataluña y Navarra</w:t>
      </w:r>
    </w:p>
    <w:p>
      <w:pPr>
        <w:pStyle w:val="Ttulo2"/>
        <w:rPr>
          <w:color w:val="355269"/>
        </w:rPr>
      </w:pPr>
      <w:r>
        <w:rPr>
          <w:color w:val="355269"/>
        </w:rPr>
        <w:t>El Campeonato se celebrarà el próximo domingo 1 de junio  en el Canal Imperial de Aragón de la localidad zaragozana de Garrapinillos</w:t>
      </w:r>
    </w:p>
    <w:p>
      <w:pPr>
        <w:pStyle w:val="LOnormal"/>
        <w:rPr>
          <w:color w:val="355269"/>
        </w:rPr>
      </w:pPr>
      <w:r>
        <w:rPr>
          <w:color w:val="355269"/>
        </w:rPr>
      </w:r>
    </w:p>
    <w:p>
      <w:pPr>
        <w:pStyle w:val="LOnormal"/>
        <w:jc w:val="left"/>
        <w:rPr/>
      </w:pPr>
      <w:r>
        <w:rPr/>
        <w:t>Aitana, líder en Tecnologías de la Información y la Comunicación, patrocina, junto a otras importantes empresas y entidades, el XLI Campeonato de Pesca de Agua Dulce 2008 de Aragón, Cataluña y Navarra, que se celebrará el próximo domingo 1 de junio, en Garrapinillos (Zaragoza), en el Canal Imperial de Aragón.</w:t>
        <w:br/>
        <w:t/>
        <w:br/>
        <w:t>El campeonato, que goza de gran prestigio en el calendario de pesca deportiva, es el más importante de los celebrados en la Comunidad de Aragón. Está organizado por la Sociedad Deportiva de Pescadores de Zaragoza y en él competirán hasta 150 deportistas de Aragón, Cataluña y Navarra.</w:t>
        <w:br/>
        <w:t/>
        <w:br/>
        <w:t>El campeonato nace en 1968, por iniciativa de la Sociedad de Pescadores de Lleida, que tenía por objetivo establecer una competición anual entre sociedades deportivas de pesca para fomentar las relaciones entre los clubs de pescadores. En sus inicios, participaban las sociedades de Aragón y Cataluña, y en 1980 se unió a la competición la de Navarra.</w:t>
        <w:br/>
        <w:t/>
        <w:br/>
        <w:t>Además de Aitana, otras empresas y entidades patrocinan esta XLI edición del campeonato, entre ellas el Ministerio de Medio Ambiente, la Federación Aragonesa de Pesca y Casting, Zaragoza Deporte, Decatlhon, Dynamobel, etc.</w:t>
        <w:br/>
        <w:t/>
        <w:br/>
        <w:t>Más información en http://www.pescaenzaragoza.com/</w:t>
        <w:br/>
        <w:t/>
        <w:br/>
        <w:t>Acerca de Aitana  http://www.aitana.esAitana, empresa líder en innovación de Tecnologías de la Información y Comunicación (TIC), es uno de los principales partners de Microsoft como implantador de las soluciones Microsoft Dynamics, y elde mayor cobertura geográfica en el mercado español de Microsoft Business Solutions. Cuenta con más de 600 clientes y con sedes en Barcelona, Madrid, Pamplona, Sevilla, Valencia y Zaragoza. Además, Aitana ha alcanzado el más alto reconocimiento de Microsoft por el excepcional compromiso con sus clientes y consecución de ventas, entrando así a formar parte del Presidents Club de Microsoft Dynamics, que distingue a los principales partners de Microsoft: un 5% del total mundial.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2008-05-26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