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Fundetec y el Ayuntamiento de Valdemoro impulsan el uso de la tecnología entre los ciudadanos y las empresas locales</w:t>
      </w:r>
    </w:p>
    <w:p>
      <w:pPr>
        <w:pStyle w:val="Ttulo2"/>
        <w:rPr>
          <w:color w:val="355269"/>
        </w:rPr>
      </w:pPr>
      <w:r>
        <w:rPr>
          <w:color w:val="355269"/>
        </w:rPr>
        <w:t>?	Ambas entidades ofrecen cursos gratuitos para aprender a usar el ordenador y sacar partido a la Red entre los actos que conmemoran el Día Mundial de Internet.
</w:t>
      </w:r>
    </w:p>
    <w:p>
      <w:pPr>
        <w:pStyle w:val="LOnormal"/>
        <w:rPr>
          <w:color w:val="355269"/>
        </w:rPr>
      </w:pPr>
      <w:r>
        <w:rPr>
          <w:color w:val="355269"/>
        </w:rPr>
      </w:r>
    </w:p>
    <w:p>
      <w:pPr>
        <w:pStyle w:val="LOnormal"/>
        <w:jc w:val="left"/>
        <w:rPr/>
      </w:pPr>
      <w:r>
        <w:rPr/>
        <w:t>Alfonso Arbaiza, director general de la fundación Fundetec, y José Miguel Moreno, alcalde de Valdemoro, han firmado un convenio marco de colaboración para desarrollar conjuntamente acciones de promoción de la Sociedad de la Información en el municipio, particularmente entre las empresas, los emprendedores y los colectivos sociales afectados por la brecha digital, en los campos formativos, divulgativos, científicos y técnicos.</w:t>
        <w:br/>
        <w:t/>
        <w:br/>
        <w:t>La primera acción derivada de la firma de este convenio ha comenzado ya, con los actos programados por el Ayuntamiento para la Semana de Internet que, con motivo de la celebración del Día de Internet (17 de mayo) tiene lugar desde ayer hasta el domingo en la Plaza de la Piña. Fundetec está ofreciendo cursos gratuitos sobre terminología básica de nuevas tecnologías, utilización efectiva de Internet, DNI electrónico, trámites online con la Administración, telefonía 3G, etc. Asimismo, repartirá un total de 1.500 CD con un curso básico de iniciación al uso del ordenador e Internet para que puedan seguir practicando desde casa.</w:t>
        <w:br/>
        <w:t/>
        <w:br/>
        <w:t>Por otro lado, con objeto de impulsar el desarrollo del tejido empresarial de Valdemoro, el convenio incluye la organización de tres desayunos tecnológicos para emprendedores, dirigidos a determinados sectores aún por definir clave para la economía del municipio. Esos encuentros, en los que se implicará a las asociaciones representativas de cada sector, así como a representantes del entorno político local y del sector tecnológico, servirán para identificar la problemática, carencias y necesidades de las empresas valdemoreñas en relación con el uso y disponibilidad de las nuevas tecnologías, para así poder determinar los pasos a seguir y adoptar las medidas necesarias para que logren integrarlas en sus procesos de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