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Alumno de la Escuela Superior de Publicidad premiado en el VI concurso de JCDecaux</w:t>
      </w:r>
    </w:p>
    <w:p>
      <w:pPr>
        <w:pStyle w:val="Ttulo2"/>
        <w:rPr>
          <w:color w:val="355269"/>
        </w:rPr>
      </w:pPr>
      <w:r>
        <w:rPr>
          <w:color w:val="355269"/>
        </w:rPr>
        <w:t>Profesionales del mundo de la publicidad premian en la gala de JCDecaux a un alumno de la Escuela Superior de Publicidad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8 de mayo, André Augusto Viana, alumno de 1º de Creatividad y Técnicas Publicitarias, fue premiado con el visión de bronce en la categoría de Nuevos Talentos: Acciones Especiales en los VI Premios a la Creatividad Exterior de JCDecaux. En ésta edición, la  Escuela presentó más de 40 piezas. (www.elpremioexterior.es/images/andreaugustovianametro.jpg)</w:t>
        <w:br/>
        <w:t/>
        <w:br/>
        <w:t>El concurso de Creatividad Exterior JCDECAUX quiere resaltar el talento, las ideas creativas y las buenas campañas en el medio exterior que realizan las agencias de publicidad y los anunciantes en España. L@s alumn@s de diferentes Universidades y Escuelas participan en la categoría de Nuevos Talentos. (www.elpremioexterior.es) </w:t>
        <w:br/>
        <w:t/>
        <w:br/>
        <w:t>La Escuela  Superior de Publicidad (E.S.P.) ha sido creada para cubrir un importante hueco existente en la formación de publicidad y su característica diferencial es la especialización de sus tres carreras: Creatividad y Técnicas Publicitarias, Diseño Publicitario y Comunicación Multimedia y, Publicidad y Técnicas de Comunicación.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