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grupo IBS estarà presente en la London Book Fair</w:t>
      </w:r>
    </w:p>
    <w:p>
      <w:pPr>
        <w:pStyle w:val="Ttulo2"/>
        <w:rPr>
          <w:color w:val="355269"/>
        </w:rPr>
      </w:pPr>
      <w:r>
        <w:rPr>
          <w:color w:val="355269"/>
        </w:rPr>
        <w:t>Presentando las novedades de su solución vertical para la indutria editorial, IBS Bookmaster</w:t>
      </w:r>
    </w:p>
    <w:p>
      <w:pPr>
        <w:pStyle w:val="LOnormal"/>
        <w:rPr>
          <w:color w:val="355269"/>
        </w:rPr>
      </w:pPr>
      <w:r>
        <w:rPr>
          <w:color w:val="355269"/>
        </w:rPr>
      </w:r>
    </w:p>
    <w:p>
      <w:pPr>
        <w:pStyle w:val="LOnormal"/>
        <w:jc w:val="left"/>
        <w:rPr/>
      </w:pPr>
      <w:r>
        <w:rPr/>
        <w:t>IBS, proveedor de soluciones de gestión empresarial, estará presente en la feria internacional London Book Fair, la exposición de referencia del sector librero. En el evento, que se celebra del 14 al 16 de abril y que congregará a los principales jugadores del mundo editorial, IBS presentará su solución de software dirigida a la industria librera, IBS Bookmaster. </w:t>
        <w:br/>
        <w:t/>
        <w:br/>
        <w:t>Editoriales líderes y distribuidoras de libros como McGraw-Hill, Pearson Education, Penguin, HarperCollins y Macmillan se encuentran entre los clientes de IBS que han apostado por su solución. IBS Bookmaster es la solución de gestión empresarial completamente integrada que combina la potencia y las funcionalidades de las soluciones de ERP, e-commerce, CRM y Business Intelligence con las características específicas de un sistema especializado en distribución y edición de libros. IBS Bookmaster cubre todo el proceso de edición, desde la concepción del libro hasta que éste llega a manos del consumidor, abarca todos los aspectos de la edición, distribución, royalties, suscripciones, devoluciones y es compatible con productos no impresos como vídeos, CDs y servicios online. </w:t>
        <w:br/>
        <w:t/>
        <w:br/>
        <w:t>IBS presentará en la London Book Fair alguna de las novedades de su software:</w:t>
        <w:br/>
        <w:t/>
        <w:br/>
        <w:t>Cómo integrar y simplificar la producción librera dentro del negocio de la compañía</w:t>
        <w:br/>
        <w:t/>
        <w:br/>
        <w:t>Simplificar y mejorar los procesos de derechos (royalty) y devoluciones </w:t>
        <w:br/>
        <w:t/>
        <w:br/>
        <w:t>Optimizar la fuerza de trabajo, minimizar los costes y reducir el inventario disponible en el almacén </w:t>
        <w:br/>
        <w:t/>
        <w:br/>
        <w:t>Incrementar el control sobre los costes de las compras, los pedidos y los límites de crédito </w:t>
        <w:br/>
        <w:t/>
        <w:br/>
        <w:t>Ofrecer a los clientes acceso 24/7 al servicio online</w:t>
        <w:br/>
        <w:t/>
        <w:br/>
        <w:t>Identificar potenciales problemas de forma, analizar tendencias y proponer las acciones a desarrollar</w:t>
        <w:br/>
        <w:t/>
        <w:br/>
        <w:t>Durante el evento, los asistentes tendrán ocasión de presenciar en el stand de IBS (Q605) una demostración de cómo IBS Bookmaster puede aportar valor al negocio editorial. </w:t>
        <w:br/>
        <w:t/>
        <w:br/>
        <w:t>La solución más completa para la industria editorial</w:t>
        <w:br/>
        <w:t/>
        <w:br/>
        <w:t>Aunque IBS Bookmaster ha sido diseñado específicamente para satisfacer los requerimientos de editoriales y distribuidores, aprovecha la experiencia y know how del Grupo IBS en el área de gestión de almacenes. Por ello cuenta con uno de los paquetes de software más completos para la gestión de distribución, finanza, almacén, business intelligence, comercio electrónico y CRM. </w:t>
        <w:br/>
        <w:t/>
        <w:br/>
        <w:t>IBS Bookmaster es el resultado de más de 20 años de desarrollo conjunto de IBS y los principales editores y distribuidores a nivel mundial. Entre las compañías que han contribuido al diseño de IBS Bookmaster se encuentran nombres tan reconocidos como Elsevier, HarperCollins, Harvard University Press, LexisNexis, McGraw-Hill, MIT Press, Pan Macmillan, Pearson Education, Penguin, Simon and Schuster, Thomson Learning y Yale University Press. </w:t>
        <w:br/>
        <w:t/>
        <w:br/>
        <w:t>El Grupo IBS estará presente en la London Book Fair en el Stand Q605.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