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Lantek anuncia su calendario de formación </w:t>
      </w:r>
    </w:p>
    <w:p>
      <w:pPr>
        <w:pStyle w:val="Ttulo2"/>
        <w:rPr>
          <w:color w:val="355269"/>
        </w:rPr>
      </w:pPr>
      <w:r>
        <w:rPr>
          <w:color w:val="355269"/>
        </w:rPr>
        <w:t>Lantek, líder mundial en el desarrollo y comercialización de soluciones integrales de CAD/CAM y ERP para el sector de la màquina-herramienta, presenta su calendario de Cursos Avanzados, fiel a su compromiso con la formación.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Lantek Sheet Metal Solutions ha puesto en marcha una serie de actividades formativas especialmente diseñadas para todos los clientes y usuarios de las soluciones Lantek. La finalidad de estos Cursos Avanzados es que los asistentes puedan ver lo fácil que es trabajar con su software y conocer con detalle los aspectos relacionados con la instalación, gestión y funcionalidades de las aplicaciones de cara a obtener el máximo beneficio y rendimiento de las mismas. </w:t>
        <w:br/>
        <w:t/>
        <w:br/>
        <w:t>En esta ocasión, Lantek se centrará en las soluciones Lantek Expert II, su software CAD/CAM para corte y punzonado de chapa, tubos y perfiles, y Lantek Expert III, su aplicación ERP, dentro de la cual abordará la temática relacionada con presupuestos y fabricación. </w:t>
        <w:br/>
        <w:t/>
        <w:br/>
        <w:t>Estos cursos, que se impartirán por el equipo de expertos de la compañía en horario de jornada completa, tendrán una duración entre uno y dos días en función de la temática a tratar. De este modo, Lantek cumple con la responsabilidad de mantener formados en todo momento a sus clientes, ofreciéndoles también la posibilidad de organizar actividades formativas personalizadas adaptadas a las necesidades de la empresa y de sus empleados y que pueden ser impartidas tanto en las instalaciones de Lantek como en las del usuario. </w:t>
        <w:br/>
        <w:t/>
        <w:br/>
        <w:t>Si desea registrarse o ampliar la información sobre los cursos programados por Lantek, puede hacerlo a través de la dirección de email: marketing@lantek.es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2008-04-14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