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Cezanne Software organiza para sus partners un curso sobre Anàlisis y Revisión Salarial</w:t>
      </w:r>
    </w:p>
    <w:p>
      <w:pPr>
        <w:pStyle w:val="Ttulo2"/>
        <w:rPr>
          <w:color w:val="355269"/>
        </w:rPr>
      </w:pPr>
      <w:r>
        <w:rPr>
          <w:color w:val="355269"/>
        </w:rPr>
        <w:t>Bajo el título ?Plan de Formación sobre Salary and Pay Review? Cezanne Software pretende facilitar a sus partners todos los conocimientos necesarios para la evaluación y el anàlisis de un proyecto de Anàlisis Salarial y/o Revisión Salarial.</w:t>
      </w:r>
    </w:p>
    <w:p>
      <w:pPr>
        <w:pStyle w:val="LOnormal"/>
        <w:rPr>
          <w:color w:val="355269"/>
        </w:rPr>
      </w:pPr>
      <w:r>
        <w:rPr>
          <w:color w:val="355269"/>
        </w:rPr>
      </w:r>
    </w:p>
    <w:p>
      <w:pPr>
        <w:pStyle w:val="LOnormal"/>
        <w:jc w:val="left"/>
        <w:rPr/>
      </w:pPr>
      <w:r>
        <w:rPr/>
        <w:t/>
        <w:br/>
        <w:t/>
        <w:br/>
        <w:t>Madrid, 08 de abril  Cezanne Software Ibérica proveedor de soluciones avanzadas de Human Capital Management, organiza un curso sobre sus soluciones de compensación y recompensa, Salary Analisys y Pay Review, para que sus partners conozcan las posibilidades que ofrece este software ante un proyecto concreto de Análisis y Revisión Salarial.</w:t>
        <w:br/>
        <w:t/>
        <w:br/>
        <w:t>El curso se celebrará en las oficinas centrales de Cezanne Software en Bari (Italia) y se impartirá en dos sesiones, que abarcan varios módulos formativos. La primera del 21 al 24 de abril engloba cuatro módulos y la segunda desde el 5 hasta el 9 de mayo, integra otros tres.Esta estructura temporal del curso favorece la retención máxima de los temas y las técnicas, además de hacer coincidir las necesidades de los partners de Cezanne Software con los tiempos de la puesta en marcha real del proyecto de un cliente, afirma Ángel Nicolás, Responsable de Professional Services de Cezanne Software Ibérica.</w:t>
        <w:br/>
        <w:t/>
        <w:br/>
        <w:t>Conocer la teoría para ajustarla a proyectos concretos</w:t>
        <w:br/>
        <w:t/>
        <w:br/>
        <w:t>La forma en la que se recompensa a los empleados influye significativamente en la consecución de los objetivos tanto de los propios empleados como de la organización. Es una de las conclusiones que ha manejado la multinacional italiana para desarrollar este seminario para sus partners a los que confiere una particular relevancia dentro del esquema interno de Cezanne Software. </w:t>
        <w:br/>
        <w:t/>
        <w:br/>
        <w:t>Por ello, Cezanne Software lleva a cabo unPlan de Formación sobre Salary y Pay Review, con el que pretende trasladar a sus partners sus conocimientos desde un punto de vista funcional mostrando las características técnicas y funcionales de sus soluciones. Además, la compañía quiere así facilitarles la labor de parametrizar e implementar los productos ante proyectos concretos.</w:t>
        <w:br/>
        <w:t/>
        <w:br/>
        <w:t>Para conseguir estas finalidades el curso se divide en siete módulos que abarcan desde la presentación teórica y funcional de Salary Analisys y Pay Review, que dota a los asistentes de una visión general sobre lo que se puede hacer con estas herramientas, hasta ejercicios prácticos de parametrización e implementación de los productos basados en un caso real.</w:t>
        <w:br/>
        <w:t/>
        <w:br/>
        <w:t>Hemos desarrollado estos seminarios basándonos en la necesidad de transmitir a nuestros partners el máximo conocimiento posible no sólo de las herramientas Cezanne sino de un entorno concreto en el que resulta estratégico alinear los objetivos de RRHH con los objetivos corporativos. A lo largo del año, tenemos previstas nuevas citas formativas sobre otras áreas para nuestros partners que corroboran el papel cada vez más determinante que desempeñan dentro de nuestra organización apunta el Responsable de Professional Services de Cezanne Software Ibérica.</w:t>
        <w:br/>
        <w:t/>
        <w:br/>
        <w:t>Por las particularidades específicas de este curso, es imprescindible que los participantes tengan conocimientos funcionales sobre los temas referentes a las estructuras retributivas, el análisis y la revisión salarial. Además, los asistentes al curso de Cezanne Software tendrán que tener experiencia previa en el área de compensación y recompensa a los trabajadores.</w:t>
        <w:br/>
        <w:t/>
        <w:br/>
        <w:t>Información corporativa</w:t>
        <w:br/>
        <w:t/>
        <w:br/>
        <w:t>Cezanne Software es un proveedor de soluciones avanzadas de Human Capital Management que ayuda a las organizaciones a mejorar, gestionar, recompensar y retener su recurso más importante: las personas. Con muchos años de experiencia proporcionando soluciones HCM, Cezanne cuenta en la actualidad con más de 700 clientes en todo el mundo. Un ejemplo de ello son Almirall, Banesco, Boehringer, Ingelheim, Borsa Italiana, British American, Tabacco, British Telecom, Carrefour, HC Energía, Ferrari, Gucci, Heineken, Ibercaja, Illy, ING Group, Intercontinental Hotels Group, Luxótica, RAI, Securitas Direct y Vodafone. La organización tiene además una amplia red de distribución y partners presentes en Europa, Estados Unidos, América Latina, Asia y Australia. </w:t>
        <w:br/>
        <w:t/>
        <w:br/>
        <w:t>Los productos de Cezanne Software incluyen aplicaciones para la gestión del rendimiento del empleado, planes de sucesión y carreras, formación y desarrollo, gestión de las personas, selección, análisis salarial, planificación retributiva, revisión salarial, encuestas y diseño de organigramas.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2008-04-09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