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ESI Consulting se consolida en el mercado de la Calidad de Procesos y Certificación CMMI</w:t>
      </w:r>
    </w:p>
    <w:p>
      <w:pPr>
        <w:pStyle w:val="Ttulo2"/>
        <w:rPr>
          <w:color w:val="355269"/>
        </w:rPr>
      </w:pPr>
      <w:r>
        <w:rPr>
          <w:color w:val="355269"/>
        </w:rPr>
        <w:t>ESI Consulting,  tras haber comenzado actividad desde sus oficinas de Madrid en otoño de 2006, se consolida en el mercado como referencia en Consultoría experta en Calidad de Procesos de Ingeniería Software y Sistemas, y evaluación formal CMMi.</w:t>
      </w:r>
    </w:p>
    <w:p>
      <w:pPr>
        <w:pStyle w:val="LOnormal"/>
        <w:rPr>
          <w:color w:val="355269"/>
        </w:rPr>
      </w:pPr>
      <w:r>
        <w:rPr>
          <w:color w:val="355269"/>
        </w:rPr>
      </w:r>
    </w:p>
    <w:p>
      <w:pPr>
        <w:pStyle w:val="LOnormal"/>
        <w:jc w:val="left"/>
        <w:rPr/>
      </w:pPr>
      <w:r>
        <w:rPr/>
        <w:t>Desde Octubre de 2006, fecha en que realizamos nuestro primer servicio, hasta finales de 2007, ESI Consulting ha tenido el honor de colaborar con 45 Empresas y Organismos, para los cuales se han prestado más de 80 servicios de consultoría de Procesos, incluyendo más de 30 Evaluaciones CMMI Scampi B y 12 Evaluaciones Formales CMMI Scampi A, desde niveles 2 al 5. Estos servicios se han realizado mayoritariamente en España, además de Portugal, Bulgaria, Argentina, Brasil, Colombia y Perú. </w:t>
        <w:br/>
        <w:t/>
        <w:br/>
        <w:t>Dentro de las Evaluaciones Formales Scampi A, lideradas por nuestros Scampi Lead Appraisers, felicitamos a Ayanet (España, L2), Cap Gemini (España, L5), Códice Software (España, L2), Globales (España, L2), Proconsi (España, L2), TDS (España, L2), Trackglobe (España, L2), Crédito Agrícola Serviços (Portugal, L2), Musala (Bulgaria, L2), Nemeschek (Bulgaria, L2) y GMD (Perú, L3) por haber superado sus evaluaciones CMMI. También felicitamos a Algor, Avalon, Elvex, Webduero y Xeridia (España, L2) con las que hemos colaborado estrechamente para poder superar la evaluación Scampi.</w:t>
        <w:br/>
        <w:t/>
        <w:br/>
        <w:t>Además, tras la aprobación del Proyecto Competic II, apoyado por el Plan Avanza del Ministerio de Industria, Turismo y Comercio, y como consecuencia del éxito del proyecto Competic I en el que más de 20 empresas han acreditado el nivel de madurez 2 de sus procesos según el modelo CMMI, ESI Consulting continua su participación en calidad de expertos acreditados para evaluaciones, soporte y mentoring y evaluaciones SCAMPI A oficiales en niveles 2 y 3. Aprovechamos para agradecer la confianza en nuestra organización para apoyar este proyecto, donde colaboraremos con las empresas candidatas de Castilla y León, Cantabria y Madrid.</w:t>
        <w:br/>
        <w:t/>
        <w:br/>
        <w:t>Desde ESI Consulting agradecemos la confianza de todas las Empresas, Organismos y Organizaciones con las que hemos tenido contacto, de todos los tamaños y niveles, con las que esperamos poder seguir colaborando en este prometedor 2008, y de las que esperamos puedan obtener rendimiento cuantitativo de la Mejora Continua de sus Procesos.</w:t>
        <w:br/>
        <w:t/>
        <w:br/>
        <w:t>ESI Consulting es una compañía española involucrada en la Mejora de la Competitividad de la Empresa que fomenta y difunde Tecnologías de la Calidad y Tecnologías de la Productividad. Para ello, ofrece servicios de Asesoría, Formación, Evaluación, Mentoring y Soporte a la Implantación y Certificación en Calidad de Procesos de Ingeniería Software y Sistemas con personal y Scampi Lead Appraiser propios en Español, Inglés y Portugués, que han realizado Certificaciones CMMI (Evaluaciones Formales) desde niveles 2 a 5.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15 de Febrero de 2008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2008-02-28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