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AIESEC reúne en Barcelona a jóvenes talentos de Europa e Iberoamérica para el Congreso Iberoamericano de liderazgo.</w:t>
      </w:r>
    </w:p>
    <w:p>
      <w:pPr>
        <w:pStyle w:val="Ttulo2"/>
        <w:rPr>
          <w:color w:val="355269"/>
        </w:rPr>
      </w:pPr>
      <w:r>
        <w:rPr>
          <w:color w:val="355269"/>
        </w:rPr>
        <w:t>Barcelona y Blanes del 25-31 Marzo, 2008 ? Durante una semana Barcelona y Blanes recibiràn a estudiantes y recién licenciados de EE.UU, Europa e Iberoamérica. España estarà representada  por 20 estudiantes de 16 universidades españolas.</w:t>
      </w:r>
    </w:p>
    <w:p>
      <w:pPr>
        <w:pStyle w:val="LOnormal"/>
        <w:rPr>
          <w:color w:val="355269"/>
        </w:rPr>
      </w:pPr>
      <w:r>
        <w:rPr>
          <w:color w:val="355269"/>
        </w:rPr>
      </w:r>
    </w:p>
    <w:p>
      <w:pPr>
        <w:pStyle w:val="LOnormal"/>
        <w:jc w:val="left"/>
        <w:rPr/>
      </w:pPr>
      <w:r>
        <w:rPr/>
        <w:t>El congreso iberoamericano de liderazgo reúne en Barcelona y Blanes a más de 250 estudiantes universitarios de 40 países, empresas y sector público en una oportunidad única para interactuar en un entorno universitario internacional.</w:t>
        <w:br/>
        <w:t/>
        <w:br/>
        <w:t>A través de discusiones y seminarios con representantes de empresas globales, ONGs y cargos políticos los jóvenes talentos de AIESEC - la organización de estudiantes más grande del mundo - tendrán la oportunidad de intercambiar opiniones y discutir acerca de los temas más relevantes que afectan al mundo de hoy.</w:t>
        <w:br/>
        <w:t/>
        <w:br/>
        <w:t>Durante el congreso se llevarán a cabo toda una serie de eventos que complementaran al congreso y que enriquecerán tanto a los universitarios como a las organizaciones que en él participan.</w:t>
        <w:br/>
        <w:t/>
        <w:br/>
        <w:t>El acto de apertura se llevará a cabo en el Palacio de la Generalitat de Catalunya y será seguido de una Global Village de AIESEC, consistente en una muestra cultural, tradiciones y trajes típicos de 40 países de todo el mundo. Cada delegación presentará su país y mostrará sus productos típicos.</w:t>
        <w:br/>
        <w:t/>
        <w:br/>
        <w:t>Durante el segundo día, reuniendo a diferentes sectores, experiencias y perspectivas se constituye un foro completo y dinámico para el desarrollo del aprendizaje y el desarrollo de proyectos acerca de Liderazgo sostenible en Iberoamérica. Esta es la meta principal del III foro Iberoamericano de Liderazgo Responsable organizado por AIESEC y que tendrá lugar el día 26 de marzo en el salón de actos de la Universidad Autónoma de Barcelona.</w:t>
        <w:br/>
        <w:t/>
        <w:br/>
        <w:t>Además de estas actividades hay previstos actos en conmemoración del 60 aniversario de AIESEC que congregará a antiguos miembros de AIESEC de toda la región.</w:t>
        <w:br/>
        <w:t/>
        <w:br/>
        <w:t>AIESEC en España tiene el honor de ser el anfitrión del congreso más importante de AIESEC para la región iberoamericana; han pasado más de 14 años desde la última vez que España ha organizado un congreso de esta importancia.</w:t>
        <w:br/>
        <w:t/>
        <w:br/>
        <w:t>Acerca de AIESEC</w:t>
        <w:br/>
        <w:t/>
        <w:br/>
        <w:t>AIESEC es la plataforma internacional de estudiantes para que los jóvenes descubran y desarrollen su potencial. Presente en más de 1.100 universidades y compuesta por más de 23.000 miembros, AIESEC es una de las mayores organizaciones de estudiantes del mundo. AIESEC provee un desarrollo de liderazgo para gente joven ofreciendo 5.000 posiciones de liderazgo cada año, además de 4.000 prácticas internacionales para sus miembros. AIESEC es una organización que activa líderes, creando una red de agentes de cambio que provocan un impacto positivo en la sociedad.</w:t>
        <w:br/>
        <w:t/>
        <w:br/>
        <w:t>Para más información</w:t>
        <w:br/>
        <w:t/>
        <w:br/>
        <w:t>Juan José Mora Villanueva</w:t>
        <w:br/>
        <w:t/>
        <w:br/>
        <w:t>Vicepresidente de comunicaciones</w:t>
        <w:br/>
        <w:t/>
        <w:br/>
        <w:t>y gestion de la información</w:t>
        <w:br/>
        <w:t/>
        <w:br/>
        <w:t>AIESEC en España</w:t>
        <w:br/>
        <w:t/>
        <w:br/>
        <w:t>Email: juan.mora@aiesecinspain.org</w:t>
        <w:br/>
        <w:t/>
        <w:br/>
        <w:t>Telefono: 913 604 018</w:t>
        <w:br/>
        <w:t/>
        <w:br/>
        <w:t>Movil: 666393505</w:t>
        <w:br/>
        <w:t/>
        <w:br/>
        <w:t>Web: www.aiesecinspain.org</w:t>
        <w:br/>
        <w:t/>
        <w:br/>
        <w:t>www.ilc.aiesecinspain.org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y Blanes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