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Clean Master prevé invertir 1,5 millones de euros para sus próximas aperturas</w:t>
      </w:r>
    </w:p>
    <w:p>
      <w:pPr>
        <w:pStyle w:val="Ttulo2"/>
        <w:rPr>
          <w:color w:val="355269"/>
        </w:rPr>
      </w:pPr>
      <w:r>
        <w:rPr>
          <w:color w:val="355269"/>
        </w:rPr>
        <w:t>La estrategia de la cadena, prevista para este 2008, es inaugurar un total de 10 nuevos centros por todo el territorio español y abrir nuevas líneas de negocio en mercados exteriores  </w:t>
      </w:r>
    </w:p>
    <w:p>
      <w:pPr>
        <w:pStyle w:val="LOnormal"/>
        <w:rPr>
          <w:color w:val="355269"/>
        </w:rPr>
      </w:pPr>
      <w:r>
        <w:rPr>
          <w:color w:val="355269"/>
        </w:rPr>
      </w:r>
    </w:p>
    <w:p>
      <w:pPr>
        <w:pStyle w:val="LOnormal"/>
        <w:jc w:val="left"/>
        <w:rPr/>
      </w:pPr>
      <w:r>
        <w:rPr/>
        <w:t>Clean Master Tintorerías, avalada con más de 12 años de experiencia en el sector, abrirá este primer trimestre 3 nuevas tintorerías en Cantabria, Murcia y Canarias. De igual modo, durante este 2008, la enseña tiene prevista la apertura de 10 nuevos establecimientos que estarán repartidos por toda la geografía española, consiguiendo aumentar en un 20% la cifra de nuevos clientes.</w:t>
        <w:br/>
        <w:t/>
        <w:br/>
        <w:t>Recientemente, los responsables de Clean Master también han decidido abrir nuevas líneas de negocio fuera del ámbito nacional. La empresa quiere activar la internacionalización para estar presente en mercados exteriores con el objetivo de incrementar de manera notable la productividad y diversificar sus productos y servicio añade Alberto Torrent Gómez, Director de Operaciones de Clean Master Tintorerías.</w:t>
        <w:br/>
        <w:t/>
        <w:br/>
        <w:t>Clean Master, que sigue apostando por un trato más cercano a sus clientes, sigue consolidando su modelo de negocio gracias a la apertura de nuevos establecimientos así como por la inclusión de corners de Costura y Bordados disponibles en todos sus centros. </w:t>
        <w:br/>
        <w:t/>
        <w:br/>
        <w:t>La cadena de Tintorerías Clean Master, que se creó en el 2001 en Barcelona, cuenta ya con 30 establecimientos repartidos por toda la península y ha reforzado su estrategia de crecimiento gracias a la internacionalización prevista en otros países.</w:t>
        <w:br/>
        <w:t/>
        <w:br/>
        <w:t>Acerca de Clean Master.- www.cleanmas.com</w:t>
        <w:br/>
        <w:t/>
        <w:br/>
        <w:t>Desde 2001, Clean Master ha iniciado un plan de expansión a través de la franquicia, con un modelo único en Europa, asegurando la mínima inversión. Desde entonces, y debido a la creciente demanda del sector, la cadena se ha situado como un referente en el servicio y la especialización a un precio único y asequible. Comprometida con el medio ambiente, la cadena aplica los procesos y la tecnología que más respeta el entorno, asegurando el mejor servicio al consumidor, al precio más asequible.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