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PicassoMio.es acerca las creaciones de Philippe Starck a los coleccionistas españoles</w:t></w:r></w:p><w:p><w:pPr><w:pStyle w:val="Ttulo2"/><w:rPr><w:color w:val="355269"/></w:rPr></w:pPr><w:r><w:rPr><w:color w:val="355269"/></w:rPr><w:t>Philippe Starck, uno de los diseñadores de muebles màs prestigiosos, està ahora al alcance de los españoles, por primera vez, a través de un website español, para los clientes interesados en el diseño. </w:t></w:r></w:p><w:p><w:pPr><w:pStyle w:val="LOnormal"/><w:rPr><w:color w:val="355269"/></w:rPr></w:pPr><w:r><w:rPr><w:color w:val="355269"/></w:rPr></w:r></w:p><w:p><w:pPr><w:pStyle w:val="LOnormal"/><w:jc w:val="left"/><w:rPr></w:rPr></w:pPr><w:r><w:rPr></w:rPr><w:t>Madrid & Miami, 3 de enero de 2008:  El restaurante Teatriz en Madrid, el Hotel Paramount en Nueva York o las Boutiques de Hugo Boss y Jean Paul Gaultier en París, son algunas de las casas que han dejado en manos de Philippe Starck la decoración de sus espacios. Sus particulares lámparas pueden encontrarse en los más prestigiosos hoteles y hasta en el despacho del presidente de la República francesa. Ahora, gracias a PicassoMio.es y PicassoMio Gallery, Madrid, las creaciones de este reconocido diseñador francés están al alcance de cualquier español interesado en el diseño. </w:t><w:br/><w:t></w:t><w:br/><w:t>Nuestro objetivo es seguir acercando los mejores productos de la manera más cómoda para nuestros clientes, llevamos tiempo lográndolo con el arte, y ahora es el momento de llevar el diseño a los hogares españoles dijo Allan Majotra, co-fundador de PicassoMio.com. Philippe Starck ha sido reconocido mundialmente por la funcionalidad de sus diseños y la estética de los mismos. Y para nosotros es un placer el poder hacerlo accesible a nuestros clientes. </w:t><w:br/><w:t></w:t><w:br/><w:t>Además de diseño, en PicassoMio.com, se pueden encontrar obras comisariadas, piezas únicas y de edición limitada como pintura, fotografía, obra gráfica y escultura de maestros modernos como Matisse, Chagall o Miro; maestros contemporáneos como Hirst, Barceló o Hockney, y cientos de fantásticos artistas emergentes. Su actual catálogo incluye más de 50.000 obras de arte valoradas en más de 200 millones, con precios entre 100 y 100.000. En 2007, PicassoMio lanzó PicassoMio Design, que ofrece diseño, mobiliario y joyas, lo que le convierte en la galería idónea donde encontrar una amplia selección de arte y artículos exclusivos. </w:t><w:br/><w:t></w:t><w:br/><w:t>Sobre Philippe Starck</w:t><w:br/><w:t></w:t><w:br/><w:t>Diseñador industrial, de mobiliario y de interiores francés, reconocido internacionalmente por sus creaciones funcionales y de estética atractiva. </w:t><w:br/><w:t></w:t><w:br/><w:t>Estudió en la escuela de Nissim di Camondo en París. En 1968 funda su primera empresa, que produce objetos hinchables, un año después se convierte en director artístico de Cardin. </w:t><w:br/><w:t></w:t><w:br/><w:t>En 1974 se establece en los Estados Unidos y dos años más tarde vuelve a París, donde proyecta su primer night club: La main bleu y proyecta el local nocturno Les Bains-Douches. </w:t><w:br/><w:t></w:t><w:br/><w:t>En los años 80 renueva los apartamentos privados del Presidente francés François Mitterand en el Palais de lElysée, realiza la decoración de los interiores del Café Costes en París y se encarga de los interiores del caffé Manin en Tokyo. También fue el responsable de la decoración de los interiores del Hotel Royalton de Nueva York y proyectó los planos para los locales de la cuchillería francesa Lagouiole. A fines de dicha década construye el barco La Fiamma para la empresa Asahi y construye el inmueble Nani Nani para Rikugo en Tokyo. Además se ocupó del diseño de interiores del Teatriz, en Madrid y fue el responsable de la decoración de interiores del Hotel Paramont. </w:t><w:br/><w:t></w:t><w:br/><w:t>En 1991 participa en la construcción del Groningen Museum, construye el edificio de oficinas Le Baron Vert en Osaka para Meisei y se ocupó de una serie de residencias particulares, como Lemoult (París), LAngle (Amberes), 18 maisons de rapport en Los Angeles y una residencia particular en Madrid. </w:t><w:br/><w:t></w:t><w:br/><w:t>A fines de los 90s crea el catálogo de Good Goods con La Redoute. </w:t><w:br/><w:t></w:t><w:br/><w:t>Sobre PicassoMio Gallery /PicassoMio.com</w:t><w:br/><w:t></w:t><w:br/><w:t>Con presencia en ambos lados del Atlántico, PicassoMio está considerado de manera independiente como el destino más popular para descubrir y comprar Arte Contemporáneo y Moderno comisariado. </w:t><w:br/><w:t></w:t><w:br/><w:t>PicassoMio.com, el marchante de arte con más éxito en Internet, recibe un tráfico anual de 12 millones de visitantes, y ventas anuales en más de 50 países. En PicassoMio.com, los clientes han adquirido piezas por un valor conjunto de varios millones de euros, durante los últimos 6 años. Además de exponer y   prestigiosas obras de maestros como Miró, Warhol, Damien Hirst, Nan Goldin, etc., también trabaja con miles de artistas emergentes y consolidados. </w:t><w:br/><w:t></w:t><w:br/><w:t>PicassoMio tiene una oficina y Galería de Arte en Madrid, y una oficina en EE.UU. La galería en Madrid es una de las galerías más cosmopolitas en España, con un programa de exposiciones que incluye algunas de las muestras más diversas en la arena artística, con muestras de artistas famosos, consolidados y emergentes de América, Asia y Europa. La Galería también ofrece una selección de arte - pintura, obra gráfica, escultura y fotografía disponible para su adquisición. </w:t><w:br/><w:t></w:t><w:br/><w:t>Entre sus  clientes  se incluyen coleccionistas privados, empresas, corporaciones, museos y compradores comerciales tales como interioristas, además de otras galerías de arte y casas de subastas. </w:t><w:br/><w:t></w:t><w:br/><w:t>PicassoMio además colabora, en proyectos relacionados con el arte, con organizaciones como Amnistía Internacional, la Comisión Española de Ayuda al Refugiado, Loewe (Grupo LVMH) y Cambridge University. Recientemente, PicassoMio ha lanzado uno de los concursos de Arte más importantes de nuestro país, el Premio Interbrand - Picassomio, en colaboración con la empresa Interbrand, líder en el sector de consultoría. </w:t><w:br/><w:t></w:t><w:br/><w:t>La empresa ha sido recomendada por El País, El Mundo, Financial Times, Wall Street Journal, Architectural Digest, Elle, ArtsWorld TV (SKY), y otras prestigiosas publicaciones nacionales e internacionales. Sus esfuerzos han sido también reconocidos por los gobiernos de España y Alemania. </w:t><w:br/><w:t></w:t><w:br/><w:t>PicassoMio, La Galería de Arte más Grande </w:t><w:br/><w:t></w:t><w:br/><w:t>El País, 2005 </w:t><w:br/><w:t></w:t><w:br/><w:t>PicassoMio.com es seleccionada como una de las 100 empresas Emprendedoras del Año en España. </w:t><w:br/><w:t></w:t><w:br/><w:t>Revista Emprendedores, 2005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PicassoMio.es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