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empresa Lloveras recibe el premio Cecot a la empresa màs innovadora</w:t>
      </w:r>
    </w:p>
    <w:p>
      <w:pPr>
        <w:pStyle w:val="Ttulo2"/>
        <w:rPr>
          <w:color w:val="355269"/>
        </w:rPr>
      </w:pPr>
      <w:r>
        <w:rPr>
          <w:color w:val="355269"/>
        </w:rPr>
        <w:t>La compañía, miembro de la Fundación para la promoción de los fabricantes de bienes de equipo, CEQUIP, recogió el galardón otorgado por por CECOT, Patronal de la demarcación de Terrassa </w:t>
      </w:r>
    </w:p>
    <w:p>
      <w:pPr>
        <w:pStyle w:val="LOnormal"/>
        <w:rPr>
          <w:color w:val="355269"/>
        </w:rPr>
      </w:pPr>
      <w:r>
        <w:rPr>
          <w:color w:val="355269"/>
        </w:rPr>
      </w:r>
    </w:p>
    <w:p>
      <w:pPr>
        <w:pStyle w:val="LOnormal"/>
        <w:jc w:val="left"/>
        <w:rPr/>
      </w:pPr>
      <w:r>
        <w:rPr/>
        <w:t>La compañía Lloveras, miembro de la Fundación para la promoción de los fabricantes de bienes de equipo CEQUIP, ha recibido el premio a la empresa más innovadora del 2007. El galardón, otorgado por el CECOT, Patronal multisectorial de la demarcación de Terrassa, reconoce a aquella empresa que ha realizado una labor de apuesta por la innovación. </w:t>
        <w:br/>
        <w:t/>
        <w:br/>
        <w:t>Así, la empresa con sede en Terrassa (Barcelona), ha destacado por su inversión en ID, debido a la apertura de un centro ID en su sede central. En este centro se realizan las pruebas piloto para el desarrollo de nuevos productos, tanto para los clientes de Lloveras, como propios. Del mismo modo, otra de las acciones destacadas en ese sentido, ha sido la inauguración de una planta piloto, destinada, también, al desarrollo de nuevos productos e ID, en la sede de Hannover, (Alemania), perteneciente a sus socios comerciales Klockner Hansel Process. </w:t>
        <w:br/>
        <w:t/>
        <w:br/>
        <w:t>El premio CECOT a la empresa más innovadora de 2007 fue entregado durante la celebración de la 13ª edición de La nit de lempresari organizada por la Patronal. Martí Lloveras Serracanta, Gerente de Lloveras, recogió el premio de la mano del Presidente de la Generalitat, Sr. José Montilla, del alcalde de Terrassa Sr. Pere Navarro, y del Presidente de CECOT, Sr. Antoni Abad.</w:t>
        <w:br/>
        <w:t/>
        <w:br/>
        <w:t>Lloveras es una empresa familiar cuyos orígenes se remontan a 1899. A partir de los años 40 su actividad se centra en el suministro de equipos para la industria del chocolate y sus derivados. Desde 1990, la empresa dispone de amplias y modernas instalaciones, ocupando una planta de 15.000 m2 de superficie en Terrassa (Barcelona), donde se lleva a cabo el proceso de fabricación y se sitúan las oficinas centrales así como la planta piloto para investigación de producto y asistencia a los clientes. La compañía es una de las 12 empresas miembro y fundadora del CEQUIP, Fundación para la promoción de los fabricantes de bienes de equipo. CEQUIP nació con el objetivo de promocionar el sector a través de la innovación como ventaja competitiva empresarial. De ese modo, la Fundación impulsa proyectos de IDi de interés común y desarrolla la función de detectar posibles innovaciones tecnológicas. Asimismo, CEQUIP organiza actividades de formación específica para el sector como soporte a la innovación.</w:t>
        <w:br/>
        <w:t/>
        <w:br/>
        <w:t>Acerca de CEQUIP  http://www.cequip.net</w:t>
        <w:br/>
        <w:t/>
        <w:br/>
        <w:t>CEQUIP nació ante la necesidad de unir esfuerzos en aras de impulsar el sector de los bienes de equipo. Un sector transversal con características propias, de larga trayectoria histórica y formado por empresas líderes. CEQUIP se creó el 28 de julio de 2006 con la participación de la UPC (Universidad Politécnica de Cataluña) y la UPM (Unión Patronal Metalúrgica) y fue fundada por 12 empresas catalanas del sector, con el apoyo del CIDEM (Centro de Innovación y Desarrollo Empresarial de la Generalitat de Cataluña). Entre sus objetivos destacan la promoción del sector y la voluntad de impulsar la innovación como ventaja competitiva para el crecimiento empresarial. Asimismo la Fundación pretende aplicar esa innovación a toda la cadena de valor, es decir, desde la venta, diseño del proceso, diseño de los equipos, fabricación, distribución, puesta a punto y servicios de postventa.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cequip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