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José Bravo Serrano, nuevo Director General de HipotecaGratis</w:t>
      </w:r>
    </w:p>
    <w:p>
      <w:pPr>
        <w:pStyle w:val="Ttulo2"/>
        <w:rPr>
          <w:color w:val="355269"/>
        </w:rPr>
      </w:pPr>
      <w:r>
        <w:rPr>
          <w:color w:val="355269"/>
        </w:rPr>
        <w:t>HipotecaGratis, empresa líder en servicios de intermediación financiera a través de internet, ha nombrado a José Bravo Serrano como nuevo Director General de la Compañía.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este cargo será el responsable de dirigir, organizar y coordinar el desarrollo de las acciones diseñadas para cada una de las unidades de negocio de la empresa para potenciar de esta manera  el proyecto de expansión y posicionamiento corporativo.</w:t>
        <w:br/>
        <w:t/>
        <w:br/>
        <w:t>Bravo es licenciado en Ciencias Económicas y Empresariales por la Universidad de Málaga y ha realizado diversos tipos de cursos que complementan su formación aportándole experiencia y especialización en el sector financiero. Dentro de su dilatada carrera profesional destaca su paso por la entidad Bankinter y los distintos puestos de responsabilidad desempeñados en la Compañía Unicasa Inmobiliaria, donde cosechó unos resultados inmejorables.</w:t>
        <w:br/>
        <w:t/>
        <w:br/>
        <w:t>HipotecaGratis cuenta ya con siete años de experiencia en el mercado y recientemente ha remodelado su proyecto lo que, entre otras cosas, ha conllevado el traslado de sus oficinas centrales a la provincia de Málaga. </w:t>
        <w:br/>
        <w:t/>
        <w:br/>
        <w:t>Nota al editor:</w:t>
        <w:br/>
        <w:t/>
        <w:br/>
        <w:t>HipotecaGratis es una compañía especializada en mediación financiera. Fundada en febrero de 2000, HipotecaGratis es la mayor red española de analistas financieros dedicados en exclusiva a la obtención de hipotecas, no sujetos a ninguna entidad financiera del país. Dispone de un numeroso equipo de profesionales altamente cualificados, que ofrecen servicio de asesoría y consultoría completamente personalizado y gratuito.</w:t>
        <w:br/>
        <w:t/>
        <w:br/>
        <w:t>HipotecaGratis en el mercado:</w:t>
        <w:br/>
        <w:t/>
        <w:br/>
        <w:t>www.hipotecagratis.com</w:t>
        <w:br/>
        <w:t/>
        <w:br/>
        <w:t>www.cambiardecasa.com</w:t>
        <w:br/>
        <w:t/>
        <w:br/>
        <w:t>www.hipotecaclub.com</w:t>
        <w:br/>
        <w:t/>
        <w:br/>
        <w:t>www.credisolucion.com</w:t>
        <w:br/>
        <w:t/>
        <w:br/>
        <w:t>www.comprarsobreplano.com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Hipoteca Gratis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2007-12-18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