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Coaching en femenino singular</w:t>
      </w:r>
    </w:p>
    <w:p>
      <w:pPr>
        <w:pStyle w:val="Ttulo2"/>
        <w:rPr>
          <w:color w:val="355269"/>
        </w:rPr>
      </w:pPr>
      <w:r>
        <w:rPr>
          <w:color w:val="355269"/>
        </w:rPr>
        <w:t>ActionCOACH, la mejor referencia para las mujeres empresarias
</w:t>
      </w:r>
    </w:p>
    <w:p>
      <w:pPr>
        <w:pStyle w:val="LOnormal"/>
        <w:rPr>
          <w:color w:val="355269"/>
        </w:rPr>
      </w:pPr>
      <w:r>
        <w:rPr>
          <w:color w:val="355269"/>
        </w:rPr>
      </w:r>
    </w:p>
    <w:p>
      <w:pPr>
        <w:pStyle w:val="LOnormal"/>
        <w:jc w:val="left"/>
        <w:rPr/>
      </w:pPr>
      <w:r>
        <w:rPr/>
        <w:t>El mundo de la pequeña y mediana empresa resulta un ámbito difícil de gestionar y en el que mantenerse con éxito requiere una profunda dedicación y control por parte del empresario. En el caso de las mujeres empresarias se suma la obligación social y personal que ellas mismas se imponen para conseguir una exitosa conciliación entre su vida profesional y personal. Esto hace que el camino para las mujeres empresarias no resulte sencillo. </w:t>
        <w:br/>
        <w:t/>
        <w:br/>
        <w:t>Según el informe GEM, donde se analizan los 34 países de mayor influencia económica, tan sólo un 30% del total de emprendedores españoles son mujeres. Esta cifra nos sitúa en el puesto 28, sólo por delante de Polonia, Italia, Hong Kong, Noruega, Grecia y Croacia. Por regiones, Cataluña es la comunidad autónoma con mayor actividad emprendedora femenina, seguida de Castilla y León, Valencia, Extremadura, País Vasco, Madrid, Canarias y Andalucía.</w:t>
        <w:br/>
        <w:t/>
        <w:br/>
        <w:t>El mismo informe señala que la mayoría de las mujeres empresarias tienen entre 25 y 44 años, etapa en la que deben acometer un doble esfuerzo para conciliar vida familiar y laboral. Para las empresarias la compatibilización de las tareas profesionales y personales se hace muy complicada ya que a los obstáculos habituales  a los que debe enfrentarse su igual masculino, se le suman las cargas familiares, cuyo peso todavía, recae habitualmente sobre la mujer. El cuidado de mayores, la maternidad y/o la atención de la relación de pareja aparecen así como añadidos que dificultan la tarea empresarial de las mujeres que se animan a emprender un proyecto por su cuenta, y que en muchos casos sobrecargan y llevan a la empresaria a necesitar ayuda en su actividad empresarial.</w:t>
        <w:br/>
        <w:t/>
        <w:br/>
        <w:t>Esta situación ha llevado a que sean muchas las mujeres empresarias que solicitan los servicios de un profesional especializado que les ayude a desarrollar su negocio, a retomar los principios e ilusiones que les llevaron a crearlo y a lograr una correcta economización de su tiempo y de las actividades, con el fin de conseguir los mejores resultados sin que esto vaya en detrimento de su vida personal.</w:t>
        <w:br/>
        <w:t/>
        <w:br/>
        <w:t>Sin embargo, no es solo la necesidad de lograr el equilibrio profesional-personal lo que induce a las mujeres a animarse a recibir servicios de coaching, si no también una mente más abierta que la de sus compañeros masculinos para solicitar y recibir ayuda y de este modo, muy afín  a la propia naturaleza del coaching (basada en una relación entre iguales coach y cliente- y asentada en la confianza, el respeto mutuo y el compromiso). Al igual que es también fundamental, una actitud positiva para encontrar nuevos métodos que contribuyan al desarrollo de su negocio y que les aporten nuevas visiones y perspectivas a utilizar. </w:t>
        <w:br/>
        <w:t/>
        <w:br/>
        <w:t>ActionCOACH conocedor de la buena disposición del colectivo empresarial femenino lleva trabajando con ellas desde su llegada a España, adaptando para ello su servicio a las necesidades y características que éstas les ha solicitado. Es así, que diferentes coaches de España trabajan estrechamente tanto con empresarias que acuden de manera individual a ActionCOACH, como con asociaciones de mujeres empresarias tales como ASEME (Asociación Española de Mujeres Empresarias),FEDEPE (Federación española de Mujeres Directivas Ejecutivas, Empresarias y Profesionales), AMEA (Asociación de Mujeres Empresarias de Alcorcón), AMEDNA (Asociación de Mujeres Empresarias y Directivas de Navarra), y también se están desarrollando contactos con el Banco Mundial de la Mujer (WWB) para colaborar en  acciones de coaching grupal con empresarias, así como con otras asociaciones de Sevilla y Málaga.</w:t>
        <w:br/>
        <w:t/>
        <w:br/>
        <w:t>No hay que olvidar tampoco, el creciente interés que entre el sector femenino despierta el coaching como trayectoria profesional. Cada día son más las mujeres que animadas por las posibilidades que el mundo del coaching brinda a sus profesionales se atreven a encauzar su carrera hacia este nuevo horizonte laboral. </w:t>
        <w:br/>
        <w:t/>
        <w:br/>
        <w:t>En ActionCOACH hasta el momento, son cuatro las mujeres que ya desarrollan su actividad de coach en España, pero las previsiones para incorporar más mujeres coaches a la empresa no podrían ser mejores, ya que son muchas las que a diario acuden a ActionCOACH interesadas por este prometedor mundo profesional.</w:t>
        <w:br/>
        <w:t/>
        <w:br/>
        <w:t>Sobre ActionCOACH</w:t>
        <w:br/>
        <w:t/>
        <w:br/>
        <w:t>ActionCOACH se fundó en 1993 en Brisbane, Australia, como una empresa de coaching para ayudar a la pequeña y mediana empresa y específicamente, a los propietarios de las mismas. Sus más de 1.400 coaches operan ya en cuatro continentes. ActionCOACH ha impartido seminarios a más de 500.000 empresarios y dado consultoría directa, bajo el enfoque de Coaching uno a uno, a más de 8.000 clientes anuales. </w:t>
        <w:br/>
        <w:t/>
        <w:br/>
        <w:t>Está presente en Australia, China, Reino Unido, Estados Unidos, Brasil, Canadá, España, México, Portugal, Francia, entre otros países, hasta un total de 24 a día de hoy, donde viene operando como líder destacado del mercado. </w:t>
        <w:br/>
        <w:t/>
        <w:br/>
        <w:t>ActionCOACH ofrece una gama de productos y servicios, que incluyen servicios de programas de coaching individuales,  coaching en grupo, clubes de networking, seminarios, talleres y programas sectoriales, todo diseñado específicamente para el mundo de la PYME, con el objetivo de aumentar los beneficios, sistematizar el negocio,  y liberar a sus empresarios de la trampa de dedicar todo su tiempo a la operativa olvidándose de la gestión empresarial; siempre huyendo de conceptos teóricos alejados de la realidad del día a día de la empresa.</w:t>
        <w:br/>
        <w:t/>
        <w:br/>
        <w:t>ActionCOACH está formado con personas de gran experiencia y éxito en los negocios, altamente motivados y que disfrutan de compartir y enseñar, lo que explica que en estos años haya logrado ya importantes reconocimientos, entre otros el de ser considerada la Franquicia nº 1 de consultoría a empresas por la prestigiosa revista Entrepreneur  en los tres últimos años.</w:t>
        <w:br/>
        <w:t/>
        <w:br/>
        <w:t>ActionCOACH ofrece a las Pymes la posibilidad de hacer un diagnóstico gratuito en las áreas clave de la gestión a través de su página web corporativa y de las individuales de cada Coach. </w:t>
        <w:br/>
        <w:t/>
        <w:br/>
        <w:t>Revista Entrepeneur Magazine. Años 2004, 2005 y 2006.</w:t>
        <w:br/>
        <w:t/>
        <w:br/>
        <w:t>Más información:</w:t>
        <w:br/>
        <w:t/>
        <w:br/>
        <w:t>Marisa Casillas</w:t>
        <w:br/>
        <w:t/>
        <w:br/>
        <w:t>ARGENTACOMUNICACION</w:t>
        <w:br/>
        <w:t/>
        <w:br/>
        <w:t>TEL.: 91 3119335</w:t>
        <w:br/>
        <w:t/>
        <w:br/>
        <w:t>marisa.casillas@argentacomunicacion.es</w:t>
        <w:br/>
        <w:t/>
        <w:br/>
        <w:t>http://www.actioncoach.com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