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ActionCOACH ficha por Murcia</w:t>
      </w:r>
    </w:p>
    <w:p>
      <w:pPr>
        <w:pStyle w:val="Ttulo2"/>
        <w:rPr>
          <w:color w:val="355269"/>
        </w:rPr>
      </w:pPr>
      <w:r>
        <w:rPr>
          <w:color w:val="355269"/>
        </w:rPr>
        <w:t>La llegada de Germàn Caro a ActionCOACH abre las puertas al coaching en Murcia</w:t>
      </w:r>
    </w:p>
    <w:p>
      <w:pPr>
        <w:pStyle w:val="LOnormal"/>
        <w:rPr>
          <w:color w:val="355269"/>
        </w:rPr>
      </w:pPr>
      <w:r>
        <w:rPr>
          <w:color w:val="355269"/>
        </w:rPr>
      </w:r>
    </w:p>
    <w:p>
      <w:pPr>
        <w:pStyle w:val="LOnormal"/>
        <w:jc w:val="left"/>
        <w:rPr/>
      </w:pPr>
      <w:r>
        <w:rPr/>
        <w:t>Tres años después de su llegada a España, ActionCOACH, la primera franquicia de coaching empresarial del mundo, continúa afianzando su posición en el mercado español. Esta vez con la incorporación de un nuevo coach, Germán Caro www.actioncoach.com/germancaro.  </w:t>
        <w:br/>
        <w:t/>
        <w:br/>
        <w:t>Germán es Ingeniero Químico por la Universidad de Murcia y posee un Master en Auditoría por el Instituto de Censores Jurados de Cuentas de España. Ha trabajado durante ocho años en el área de  dirección de empresas como General Electric, Adelas o el Grupo Polaris y ha logrado una exitosa carrera profesional afrontando retos profesionales, y trabajando por objetivos en entornos competitivos.</w:t>
        <w:br/>
        <w:t/>
        <w:br/>
        <w:t>Según él mismo: la clave está en los resultados, ya que la tranquilidad económica  que aporta un negocio sólido nos permite disfrutar de la vida </w:t>
        <w:br/>
        <w:t/>
        <w:br/>
        <w:t>Su experiencia profesional ha hecho de Germán un profesional analítico, con una gran capacidad de planificación, que a partir de ahora estará a disposición de los pequeños empresarios de Murcia para ayudarles en la resolución de los problemas que surgen de la dirección de una empresa.</w:t>
        <w:br/>
        <w:t/>
        <w:br/>
        <w:t>Aprender y poner en marcha nuevas estrategias de ventas, de sistemas, de gestión del tiempo, de gestión de equipos, de marketing, entre otros, exige una formación y esfuerzo que van más allá de lo empresarial, y que afectan también a lo personal. Por eso, cada vez son más los directivos, gestores y empresarios que se animan a contar con los servicios de un coach especializado y profesional, que les ayude a desarrollar su negocio, conciliar los objetivos de su empresa con los personales, y a retomar los principios e ilusiones que les llevaron a crear y desarrollar su negocio.</w:t>
        <w:br/>
        <w:t/>
        <w:br/>
        <w:t>ActionCOACH consciente de esta dificultad, pone a disposición de las Pymes coaches con gran experiencia y éxito, altamente motivados y que disfrutan compartiendo sus conocimientos lo que les ha llevado a conseguir que el 98% de la Pymes que han tenido la oportunidad de trabajar con uno de sus coach se muestren altamente satisfechas de la experiencia.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Murcia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2007-11-09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