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WAYUP llama a la puerta de la vanguardia inspirada en la nueva valencia</w:t></w:r></w:p><w:p><w:pPr><w:pStyle w:val="Ttulo2"/><w:rPr><w:color w:val="355269"/></w:rPr></w:pPr><w:r><w:rPr><w:color w:val="355269"/></w:rPr><w:t>El grupo inmobiliario WAYUP ha abierto en el coraz&oacute;n financiero de Valencia su nueva sede.

</w:t></w:r></w:p><w:p><w:pPr><w:pStyle w:val="LOnormal"/><w:rPr><w:color w:val="355269"/></w:rPr></w:pPr><w:r><w:rPr><w:color w:val="355269"/></w:rPr></w:r></w:p><w:p><w:pPr><w:pStyle w:val="LOnormal"/><w:jc w:val="left"/><w:rPr></w:rPr></w:pPr><w:r><w:rPr></w:rPr><w:t></w:t><w:br/><w:t></w:t><w:br/><w:t>Siempre hemos ido contracorriente, apostamos por invertir en instalaciones y recursos técnicos cuando el sector trabajaba en pequeños locales sin tecnología, este año hemos dado un nuevo salto de calidad, inauguramos unas instalaciones de 400m2, diseñadas en línea con la nueva imagen de Valencia, cosmopolita y moderna, donde el cliente encuentra la intimidad necesaria para hacernos partícipe de sus deseos y necesidades.</w:t><w:br/><w:t></w:t><w:br/><w:t>Nos gusta ser reconocidos por nuestro trabajo, por ello cuidamos los pequeños detalles, la tecnología y la innovación son una constante en nuestro día a día. Desde nuestros inicios facilitamos a los propietarios la posibilidad de consultar a través de nuestra página web (www.wayupviviendas.com) la gestión realizada con sus inmuebles, contamos con amplios reportajes fotográficos y virtual tours, damos informes a color de todas las viviendas visitadas, seguimiento contínuo vía email y publicidad de nuestra cartera en numerosos portales de internet y a través de una revista propia.</w:t><w:br/><w:t></w:t><w:br/><w:t>Nuestro cliente tiene a su disposición una generosa muestra de inmuebles en venta y alquiler, que puede visionar en una pantalla de 32 pulgadas sin necesidad de desplazarse físicamente, podemos incluso ofrecer el servicio a domicilio acudiendo con un portátil con toda la información donde el cliente nos diga, además ofrecemos gratuitamente un seguro compra de vivienda CASER.</w:t><w:br/><w:t></w:t><w:br/><w:t>En un futuro próximo queremos desarrollar nuestra propuesta de multi-servicios, creando descuentos a nuestros clientes en aquellos sectores relacionados con la vivienda como el mobiliario, textil, decoración, reformas, etc</w:t><w:br/><w:t></w:t><w:br/><w:t>Si eres propietario y quieres una gestión profesional, tu empresa es WAYUP</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2007-10-30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