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ZEISS VISION CENTER Viapol aporta a los sevillanos soluciones para mejorar su visión en la conducción y para contrarrestar el síndrome visual informático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ZVC Viapol responde a dos de los aspectos que más preocupan a los usuarios de gafas: mejorar su seguridad al volante, y la respuesta al gran reto visual de estos días, contrarrestar el Síndrome Visual Informático que provoca el uso masivo de pantallas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los usuarios de gafas demandan a los profesionales de la salud visual soluciones de valor que cubran todas sus necesidades visuales, independientemente de su estilo de vida, trabajo o hábitos. "Los pacientes de hoy demandan de su óptico de confianza, lentes oftálmicas que les aporten la máxima comodidad, nitidez, estética y protección, en cualquier circunstancia o momento de su día a día", señala Javier Vega, director técnico de ZVC Viapol.</w:t>
            </w:r>
          </w:p>
          <w:p>
            <w:pPr>
              <w:ind w:left="-284" w:right="-427"/>
              <w:jc w:val="both"/>
              <w:rPr>
                <w:rFonts/>
                <w:color w:val="262626" w:themeColor="text1" w:themeTint="D9"/>
              </w:rPr>
            </w:pPr>
            <w:r>
              <w:t>Dos de las necesidades que más preocupan a los usuarios de gafas son mejorar su seguridad al volante, partiendo de una mejor visión, y soluciones que les ayuden a paliar el cada vez más extendido Síndrome Visual Informático. Así, ZEISS Vision Center Viapol ha configurado una combinación imbatible que une dos de los productos más exitosos y contrastados de la multinacional alemana: ZEISS DriveSafe y ZEISS SmartLife para ayudar en ambos sentidos a sus pacientes.</w:t>
            </w:r>
          </w:p>
          <w:p>
            <w:pPr>
              <w:ind w:left="-284" w:right="-427"/>
              <w:jc w:val="both"/>
              <w:rPr>
                <w:rFonts/>
                <w:color w:val="262626" w:themeColor="text1" w:themeTint="D9"/>
              </w:rPr>
            </w:pPr>
            <w:r>
              <w:t>En noviembre pasado, la Fundación Vision y Vida publicaba su estudio anual sobre el estado de la visión de los conductores en España, con datos correspondientes al año 2021. Los resultados indican que una buena salud visual, y consecuentemente, el uso de las lentes apropiadas, podría contribuir decisivamente a mejorar las cifras de siniestralidad al volante.</w:t>
            </w:r>
          </w:p>
          <w:p>
            <w:pPr>
              <w:ind w:left="-284" w:right="-427"/>
              <w:jc w:val="both"/>
              <w:rPr>
                <w:rFonts/>
                <w:color w:val="262626" w:themeColor="text1" w:themeTint="D9"/>
              </w:rPr>
            </w:pPr>
            <w:r>
              <w:t>Según este estudio de Vision y Vida, el 16.6% de los conductores no sería apto para renovar su licencia si se aplicasen criterios de visión nocturna. Asimismo, el 16.4% de la muestra cree que no tiene una buena visión al volante, un porcentaje que en el caso de los mayores de 65 años asciende hasta el 38%. Los accidentes nocturnos provocan el 37% de las victimas mortales. Y las personas con peor visión tienen hasta tres veces más de accidentes que el resto. Por lo tanto, hay una vinculación evidente entre siniestralidad y mala visión.</w:t>
            </w:r>
          </w:p>
          <w:p>
            <w:pPr>
              <w:ind w:left="-284" w:right="-427"/>
              <w:jc w:val="both"/>
              <w:rPr>
                <w:rFonts/>
                <w:color w:val="262626" w:themeColor="text1" w:themeTint="D9"/>
              </w:rPr>
            </w:pPr>
            <w:r>
              <w:t>Otros datos, en este caso no estrictamente referidos a siniestralidad, apuntan lo mucho que sus gafas pueden ayudar a los conductores. En España, en 2021, hubo nada menos que 339,7 millones de desplazamientos. El 90% de la información que se recibe procede de los ojos, siete de cada diez conductores necesita usar gafas para conducir -y el 85,56%  de los mayores de 65 años-, seis de cada diez utilizan lentes progresivas cuando se ponen al volante y según la legislación en vigor, los conductores que requieran equipamientos ópticos para conducir, además de comunicarlo a la hora de realizar su examen psicofísico, dicha necesidad quedará reflejada en su licencia de conducción.</w:t>
            </w:r>
          </w:p>
          <w:p>
            <w:pPr>
              <w:ind w:left="-284" w:right="-427"/>
              <w:jc w:val="both"/>
              <w:rPr>
                <w:rFonts/>
                <w:color w:val="262626" w:themeColor="text1" w:themeTint="D9"/>
              </w:rPr>
            </w:pPr>
            <w:r>
              <w:t>Las lentes ZEISS DriveSafe con visión optimizada para la conducción, son la respuesta de ZVC Viapol al reto de aportar seguridad a la conducción desde la salud visual de los sevillanos, puesto que permiten una visión más nítida en el cuadro de mandos y espejos, una mejor visión en condiciones de baja luminosidad y menos deslumbramientos, especialmente por la noche, el momento de mayor siniestralidad y cuando es más necesario. En los meses de invierno, con días mas cortos y peor iluminación, disponer de unas lentes oftálmicas que mejoren el desempeño visual de los conductores impacta positivamente en la seguridad vial.</w:t>
            </w:r>
          </w:p>
          <w:p>
            <w:pPr>
              <w:ind w:left="-284" w:right="-427"/>
              <w:jc w:val="both"/>
              <w:rPr>
                <w:rFonts/>
                <w:color w:val="262626" w:themeColor="text1" w:themeTint="D9"/>
              </w:rPr>
            </w:pPr>
            <w:r>
              <w:t>Por otra parte, el hecho de vivir en un mundo acelerado, conectados en todo momento con personas, información y objetos, tanto dentro como fuera de la red, ha cambiado definitivamente la forma de mirar de la sociedad, independientemente del rango de edad del que se hable. Además, este estilo de vida produce fatiga ocular. En este caso, la respuesta de ZEISS VISION CENTER Viapol se llama SmartLife®, un portfolio completo de lentes para todas las edades, que tiene en cuenta en su diseño la forma en que se mira  hoy día a través de las lentes de las gafas y las necesidades específicas de los consumidores de hoy en día.</w:t>
            </w:r>
          </w:p>
          <w:p>
            <w:pPr>
              <w:ind w:left="-284" w:right="-427"/>
              <w:jc w:val="both"/>
              <w:rPr>
                <w:rFonts/>
                <w:color w:val="262626" w:themeColor="text1" w:themeTint="D9"/>
              </w:rPr>
            </w:pPr>
            <w:r>
              <w:t>Los sevillanos disponen, en ZEISS VISION CENTER Viapol, de esta solución complementaria que mejorará la vida de todos los consumidores interesados en adquirir los mejores productos ópticos para su visión.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https://www.notasdeprensa.es/zeiss-vision-center-viapol-aporta-a-los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Sociedad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