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17/01/2012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Zafiro Tours comienza el año con 6 nuevas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Zafiro Tours durante esta semana realiza un curso de formación para nuevas agencias.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Grupo Zafiro continúa consolidando su presencia a nivel nacional gracias a la unión de 6 agencias en los primeros 15 días del año. El grupo, con sus más de 20 años de experiencia en el sector, continúa cosechando éxitos gracias a su probado modelo de negocio. Asimismo, Zafiro Tours cerró el pasado año 2011 más de 37 nuevas aperturas y sigue con su modelo de expansión.</w:t>
            </w:r>
          </w:p>
          <w:p>
            <w:pPr>
              <w:ind w:left="-284" w:right="-427"/>
              <w:jc w:val="both"/>
              <w:rPr>
                <w:rFonts/>
                <w:color w:val="262626" w:themeColor="text1" w:themeTint="D9"/>
              </w:rPr>
            </w:pPr>
            <w:r>
              <w:t>	A fin de incentivar la apertura de nuevas agencias bajo la marca Zafiro Tours, durante el mes de enero se beneficiarán de condiciones especiales de financiación. De esta forma, se pretende apoyar a todas las personas interesadas en tener su propio negocio.</w:t>
            </w:r>
          </w:p>
          <w:p>
            <w:pPr>
              <w:ind w:left="-284" w:right="-427"/>
              <w:jc w:val="both"/>
              <w:rPr>
                <w:rFonts/>
                <w:color w:val="262626" w:themeColor="text1" w:themeTint="D9"/>
              </w:rPr>
            </w:pPr>
            <w:r>
              <w:t>	Los emprendedores se beneficiarán del uso de una consolidada imagen de marca y de las ventajas de operar con el grupo, sin perder la libertad, que como dueños de su propio negocio, disponen para tomar las decisiones que más les beneficien.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Esclapez</w:t>
      </w:r>
    </w:p>
    <w:p w:rsidR="00C31F72" w:rsidRDefault="00C31F72" w:rsidP="00AB63FE">
      <w:pPr>
        <w:pStyle w:val="Sinespaciado"/>
        <w:spacing w:line="276" w:lineRule="auto"/>
        <w:ind w:left="-284"/>
        <w:rPr>
          <w:rFonts w:ascii="Arial" w:hAnsi="Arial" w:cs="Arial"/>
        </w:rPr>
      </w:pPr>
      <w:r>
        <w:rPr>
          <w:rFonts w:ascii="Arial" w:hAnsi="Arial" w:cs="Arial"/>
        </w:rPr>
        <w:t>Dep. Marketing</w:t>
      </w:r>
    </w:p>
    <w:p w:rsidR="00AB63FE" w:rsidRDefault="00C31F72" w:rsidP="00AB63FE">
      <w:pPr>
        <w:pStyle w:val="Sinespaciado"/>
        <w:spacing w:line="276" w:lineRule="auto"/>
        <w:ind w:left="-284"/>
        <w:rPr>
          <w:rFonts w:ascii="Arial" w:hAnsi="Arial" w:cs="Arial"/>
        </w:rPr>
      </w:pPr>
      <w:r>
        <w:rPr>
          <w:rFonts w:ascii="Arial" w:hAnsi="Arial" w:cs="Arial"/>
        </w:rPr>
        <w:t>902 100 149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https://www.notasdeprensa.es/zafiro-tours-comienza-el-ano-con-6-nuevas-franquicias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Turismo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