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World Token Congress y Foment del Treball: la revolución empresarial de la blockchain y la tokenización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World Token Congress, que está Coorganizado por la patronal Foment del Treball y se celebrará en su sede principal en Barcelona los días 27 y 28 de noviembre, se perfila como el evento imprescindible para empresarios, emprendedores y autónomos que buscan potenciar sus negocios a través de la innovación tecnológica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Aportación de valor sin precedentesJosé Antonio Bausa, cofundador del congreso, destaca: "Hemos creado un espacio de negocios que acerca la tecnología blockchain y la tokenización a las empresas y profesionales de forma práctica y fácil de entender". Este enfoque garantiza que los asistentes obtendrán todo lo necesario para poder aplicarla inmediatamente en sus negocios y más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beneficios y productividadEl congreso se centra negocio y en cómo la tecnología Blockchain y la  tokenización pueden: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Optimizar procesos empresariales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Reducir costos operativos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Abrir nuevas vías de financiación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 trazabilidad y transparencia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Aumentar el prestigio y confianza de las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beneficios se traducen directamente en un aumento de la rentabilidad y la eficiencia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Casos de éxito realesLos asistentes podrán conocer de primera mano como empresas de diversos sectores de la economía han implementado la blockchain y la tokenización para optimizar y aumentar la productividad sus procesos y operaciones. Desde bodegas hasta entidades financieras, los casos presentados demostrarán el potencial de esta tecnología en la economía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Networking de alto nivelCon la participación de cientos de  empresarios y expertos, el congreso ofrece oportunidades únicas para establecer contactos valiosos y explorar colaboraciones innovadoras.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práctica y asesoramiento especializadoEl evento incluye talleres sencillos de formación para empresarios y consultoría, permitiendo a los asistentes acceder a conocimientos especializados y asesoramiento legal sobre la implementación de la blockchain y la tokenización en sus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Ponentes de renombreEntre los destacados ponentes se encuentran líderes empresariales y expertos en blockchain, como Telefónica, Joaquim Matinero del despacho jurídico CECA MAGAN asegurando una visión completa y actualizada del panorama tecnológico y regulatorio.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evento para todos los sectores y empresariosEl World Token Congress aborda la aplicación de la blockchain y la tokenización en los sectores primario, secundario y terciario, garantizando las ventajas y beneficios para empresas de todos los tamaños y ámbitos. Este hecho se ve reforzado por el apoyo que la gran patronal aportan al congreso. No pierda la oportunidad de ser parte de esta revolución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World Token Congress es su puerta de entrada a un futuro de mayor eficiencia, rentabilidad y competitividad. Asista y descubra cómo la blockchain y la tokenización pueden transformar su negocio y llevarlo al siguiente nivel.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www.worldtokencongress.com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Antonio Bausa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661657000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https://www.notasdeprensa.es/world-token-congress-y-foment-del-treball-la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Fútbol Emprendedores Logística Eventos Criptomonedas-Blockchain Industria Automotriz Innovación Tecnológica Consultoría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