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Workcenter inaugura dos nuevas tiendas en Madrid, consolidándose como el grupo líder en el sector de la impresión digital con 18 puntos de producción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el año pasado dejaba atrás el azul corporativo con el que arrancó su actividad en 1995 siguiendo un exitoso modelo de negocio estadunidense, cuenta en la actualidad con 18 puntos de venta y producción entre Madrid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Workcenter http://www.workcenter.es, la cadena de reprografía y servicios de publicidad y marketing, tras haber renovado su identidad visual e inaugurado nuevos canales de negocio, consolida ahora su estrategia de expansión con dos nuevas aperturas en Madrid.</w:t>
            </w:r>
          </w:p>
          <w:p>
            <w:pPr>
              <w:ind w:left="-284" w:right="-427"/>
              <w:jc w:val="both"/>
              <w:rPr>
                <w:rFonts/>
                <w:color w:val="262626" w:themeColor="text1" w:themeTint="D9"/>
              </w:rPr>
            </w:pPr>
            <w:r>
              <w:t>Según su Director General, Carlos de Lucas, "el equipo de Workcenter trabaja desde hace más de 28 años en pro de la satisfacción del cliente. Los dos nuevos puntos de venta en la capital cuentan con todos los medios humanos y tecnológicos, así como un área para empresas y otra de papelería, reprografía y productos de diseño personalizables enfocados a la satisfacción del cliente, lo que hace posible acercar la amplia gama de servicios y productos de Workcenter tanto a empresas como a particulares. Trabajando con las últimas tecnologías y con el refuerzo de una plantilla rica en talento, el grupo ha conseguido durante estos últimos años aumentar la calidad y la cantidad de sus productos y servicios, tanto para empresas como para particulares, consolidándonos como la empresa líder del mercado en ofrecer un servicio 360º a todos aquellos que necesitan a través de un solo interlocutor poner en marcha proyectos de comunicación tanto en digital como en físico".</w:t>
            </w:r>
          </w:p>
          <w:p>
            <w:pPr>
              <w:ind w:left="-284" w:right="-427"/>
              <w:jc w:val="both"/>
              <w:rPr>
                <w:rFonts/>
                <w:color w:val="262626" w:themeColor="text1" w:themeTint="D9"/>
              </w:rPr>
            </w:pPr>
            <w:r>
              <w:t>Después de haber incorporado nuevos servicios digitales para particulares y empresas invirtiendo en innovación y tecnología, Workcenter culmina el año 2023 con la nueva apertura de una tienda en Eloy Gonzalo 27 y otra en la calle Marqués de Urquijo 9.  </w:t>
            </w:r>
          </w:p>
          <w:p>
            <w:pPr>
              <w:ind w:left="-284" w:right="-427"/>
              <w:jc w:val="both"/>
              <w:rPr>
                <w:rFonts/>
                <w:color w:val="262626" w:themeColor="text1" w:themeTint="D9"/>
              </w:rPr>
            </w:pPr>
            <w:r>
              <w:t>Sobre WorkcenterWorkcenter, fue fundada en 1995 siguiendo modelos de éxito de Estados Unidos que hoy en día ofrece servicios de asesoramiento, diseño, producción e instalación de todo tipo de materiales publicitarios tanto a empresas como al cliente final y cuenta con 18 tiendas entre Madrid y Barcelona, 2 centros de producción, 160 equipos de impresión 200 empleados, 18.000 envíos DHL al año y 240.000 clientes registrados de los cuales más de 3.000 son empresas. https://www.workcenter.es/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Workcenter</w:t>
      </w:r>
    </w:p>
    <w:p w:rsidR="00C31F72" w:rsidRDefault="00C31F72" w:rsidP="00AB63FE">
      <w:pPr>
        <w:pStyle w:val="Sinespaciado"/>
        <w:spacing w:line="276" w:lineRule="auto"/>
        <w:ind w:left="-284"/>
        <w:rPr>
          <w:rFonts w:ascii="Arial" w:hAnsi="Arial" w:cs="Arial"/>
        </w:rPr>
      </w:pPr>
      <w:r>
        <w:rPr>
          <w:rFonts w:ascii="Arial" w:hAnsi="Arial" w:cs="Arial"/>
        </w:rPr>
        <w:t>Workcenter</w:t>
      </w:r>
    </w:p>
    <w:p w:rsidR="00AB63FE" w:rsidRDefault="00C31F72" w:rsidP="00AB63FE">
      <w:pPr>
        <w:pStyle w:val="Sinespaciado"/>
        <w:spacing w:line="276" w:lineRule="auto"/>
        <w:ind w:left="-284"/>
        <w:rPr>
          <w:rFonts w:ascii="Arial" w:hAnsi="Arial" w:cs="Arial"/>
        </w:rPr>
      </w:pPr>
      <w:r>
        <w:rPr>
          <w:rFonts w:ascii="Arial" w:hAnsi="Arial" w:cs="Arial"/>
        </w:rPr>
        <w:t>911 21 56 80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https://www.notasdeprensa.es/workcenter-inaugura-dos-nuevas-tiendas-en_1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Madrid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