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03/09/2015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Wifi gratis e ilimitado, aunque básico, en los aeropuertos españoles, y de más calidad pagando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OCU fue la primera entidad en solicitar wifi gratuito y de calidad en los aeropuertos españoles y estaciones de tren, y nuestra acción no cayó en saco roto. El pasado mes de enero iniciamos una campaña solicitándolo y, tras recoger más de 6.000 firmas, Aena accedió en mayo a ofrecer este servicio gratis y de manera ilimitada.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Aena se comprometió en mayo a cambiar sus condiciones, y el cuarto de hora de conexión gratuita a escasa velocidad que ofrecía hasta entonces (30 desde las pasadas Navidades tras ampliar su promoción) pasó a ser una oferta ilimitada y gratuita, además de un servicio premium de pago con mejores prestaciones.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otoño, la oferta volverá a cambiar y el servicio de wifi gratuito en los 46 aeropuertos y dos helipuertos de nuestro país verá limitada su velocidad de descarga a un mega y será llevado a cabo por Eurona, que se ha adjudicado el concurso de Aena durante los dos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Eurona tendrá que facilitar a los usuarios una descarga ilimitada con una velocidad media mínima de un mega en esa versión gratuita, y cobrará unos 5 euros por un bono de 24 horas con una velocidad de descarga de tres megas.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los usuarios accederán gratis a Internet y no tendrán problemas para mirar su correo o sus redes sociales, aunque apenas podrán visualizar en condiciones contenidos más pesados. Para estos contenidos de mayor peso habrá que recurrir al servicio premium y pagarlo.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Aena cobrará un canon mínimo a Eurona por este servicio de wifi gratuito que le reportará 1,4 millones de euros anuales.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https://www.notasdeprensa.es/wifi-gratis-e-ilimitado-aunque-basico-en-los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