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Vuelve a Madrid el laboratorio científico portátil Curiosity Cube® de Merck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Merck, compañía líder de ciencia y tecnología, vuelve a Madrid por 2º año consecutivo como parte del tour mundial de su innovador Curiosity Cube®, un contenedor de transporte de 7x 2,5 metros transformado en un laboratorio científico portátil con el que quiere contribuir a despertar el interés y la ilusión de los estudiantes más jóvenes por la ciencia y la tecnología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el éxito de la iniciativa el pasado año con más de 1.300 estudiantes, el Curiosity Cube® ha vuelto a Madrid desde ayer martes 17 hasta el domingo 22 de octubre. Unas jornadas en las que la compañía pone sus experiencias prácticas de aprendizaje científico a disposición de los estudiantes de todas las localidades madrileñas en las que va a tener parada. Las 3 paradas que va a efectuar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martes 17 y miércoles 18 en Tres Cantos: con visitas de los colegios CEIP Carmen Iglesias, CEIP Tierno Galván y CEIP Ciudad de Nejapa.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jueves 19 y viernes 20 en Móstoles: con visitas de los colegios CEIP Pablo Sarasate, CEIP Gabriel Celaya, CEIP Blas de Otero, CEIP Alonso Cano y CEIP Antonio Hernández.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sábado 21 y domingo 22 en el Museo de Ciencias Naturales en la ciudad de Madrid: abierto a todo el público que quiera visitar el laboratorio de ciencias portátil.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Creando cantera de profesionales STEM en las próximas generacionesSegún el informe  El futuro del trabajo en Europa, se espera que las profesiones relacionadas con las ciencias y la tecnología (agrupadas de forma genérica bajo el acrónimo STEM) aumenten en un 39% de aquí a 2030 en Europa. En este contexto, el laboratorio de ciencias portátil Curiosity Cube® pretende dar respuesta a la necesidad de formar a la próxima generación de científicos generando una valiosa cantera de profesionales. El cubo está diseñado para estimular la curiosidad de los niños y adolescentes, ofreciéndoles la oportunidad de experimentar la ciencia de forma práctica desde una edad temprana y despertando en ellos el interés formativo en algún campo científico o tecnológico.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está demostrado que existe una fuerte correlación entre el nivel socioeconómico y el aprendizaje temprano, lo que provoca que surjan brechas de oportunidades incluso para los estudiantes más jóvenes. Con proyectos como el laboratorio de ciencias portátil Curiosity Cube®, Merck pretende contribuir a reducir esta brecha, comprometiéndose con los centros educativos públicos y con estudiantes con menos recursos mediante su gira mundial. Durante el tour de este año, el alumnado utilizará la realidad virtual, microscopios digitales y otros instrumentos científicos a lo largo de tres experimentos interactivos sobre los diferentes tipos de contaminación de alrededor.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Curiosity Cube® ofrecerá estas experiencias como parte de su segunda gira a cargo de empleados de la compañía (científicos e investigadores) en más de 220 eventos repartidos por ciudades de toda Europa, Estados Unidos y Canadá.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Merck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Merck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914 56 90 00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https://www.notasdeprensa.es/vuelve-a-madrid-el-laboratorio-cientifico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Sociedad Madrid Investigación Científica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