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Villamayor acoge el quinto Campeonato de España de Golf Adaptado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campo de Golf Villamayor (Salamanca) será sede de la quinta edición del Campeonato de España de Golf Adaptado 2014, que los días 14 y 15 de junio celebra sus dos competiciones de forma simultánea. Defiende título el doble campeón Antonio Llerena.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campo de Golf Villamayor (Salamanca) será sede de la quinta edición del Campeonato de España de Golf Adaptado 2014, que los días 14 y 15 de junio celebra sus dos competiciones de forma simultánea. Defiende título el doble campeón Antonio Llerena.</w:t>
            </w:r>
          </w:p>
          <w:p>
            <w:pPr>
              <w:ind w:left="-284" w:right="-427"/>
              <w:jc w:val="both"/>
              <w:rPr>
                <w:rFonts/>
                <w:color w:val="262626" w:themeColor="text1" w:themeTint="D9"/>
              </w:rPr>
            </w:pPr>
            <w:r>
              <w:t>Este torneo se divide en dos competiciones simultáneas: el propio Campeonato de España de Golf Adaptado y la Copa de España. La primera se juega mediante el formato Stroke Play a 36 hoyos y la disputan jugadores con hándicap hasta 18.4, mientras que la segunda está reservada para golfistas con hándicap igual o superior a 18.4 y se celebra por el sistema Stableford, también a 36 hoyos.</w:t>
            </w:r>
          </w:p>
          <w:p>
            <w:pPr>
              <w:ind w:left="-284" w:right="-427"/>
              <w:jc w:val="both"/>
              <w:rPr>
                <w:rFonts/>
                <w:color w:val="262626" w:themeColor="text1" w:themeTint="D9"/>
              </w:rPr>
            </w:pPr>
            <w:r>
              <w:t>En total serán 37 jugadores procedentes de distintos puntos de la geografía nacional -21 en el Campeonato de España y 16 en la Copa de España- los que tomarán parte del torneo.</w:t>
            </w:r>
          </w:p>
          <w:p>
            <w:pPr>
              <w:ind w:left="-284" w:right="-427"/>
              <w:jc w:val="both"/>
              <w:rPr>
                <w:rFonts/>
                <w:color w:val="262626" w:themeColor="text1" w:themeTint="D9"/>
              </w:rPr>
            </w:pPr>
            <w:r>
              <w:t>Entre los asistentes al Campeonato de España cabe resaltar el hecho de que los tres ganadores anteriores estarán en Villamayor. Tanto el ilerdense Xavi Rubio como el madrileño Francisco Centeno y el propio castellonense Antonio Llerena, ganador en dos ocasiones, tienen opciones de ampliar sus vitrinas, si bien es el cántabro Juan Postigo el principal favorito por poseer el hándicap de juego más bajo (3,6). </w:t>
            </w:r>
          </w:p>
          <w:p>
            <w:pPr>
              <w:ind w:left="-284" w:right="-427"/>
              <w:jc w:val="both"/>
              <w:rPr>
                <w:rFonts/>
                <w:color w:val="262626" w:themeColor="text1" w:themeTint="D9"/>
              </w:rPr>
            </w:pPr>
            <w:r>
              <w:t>Resaltar que en la presente edición se han inscrito siete jugadores con hándicap de juego inferior a 10,0: los citados Juan Postigo, Antonio Llerena (3,9) y Francisco Centeno (5,6), el madrileño Felipe Antonio Herranz (6,1), el leonés Ricardo Álvarez (8,4), el asturiano Antonio Vicente Peña (8,6) y el murciano Andrés Pintado (9,6), prueba evidente de la calidad de su juego.</w:t>
            </w:r>
          </w:p>
          <w:p>
            <w:pPr>
              <w:ind w:left="-284" w:right="-427"/>
              <w:jc w:val="both"/>
              <w:rPr>
                <w:rFonts/>
                <w:color w:val="262626" w:themeColor="text1" w:themeTint="D9"/>
              </w:rPr>
            </w:pPr>
            <w:r>
              <w:t>Al igual que ocurriese en las cuatro ediciones anteriores, celebradas en el Centro Nacional de Golf, Villaitana, Palomarejos y Foressos, la prueba ha sido auspiciada específicamente por el Comité de Golf Adaptado de la RFEG para dar más oportunidades de acceder a este deporte a personas con diferentes discapacidades.</w:t>
            </w:r>
          </w:p>
          <w:p>
            <w:pPr>
              <w:ind w:left="-284" w:right="-427"/>
              <w:jc w:val="both"/>
              <w:rPr>
                <w:rFonts/>
                <w:color w:val="262626" w:themeColor="text1" w:themeTint="D9"/>
              </w:rPr>
            </w:pPr>
            <w:r>
              <w:t>En la edición inaugural de este Campeonato de España de Golf Adaptado, en 2010, se impuso el Xavi Rubio. En 2011, en Villaitana, Francisco Centeno le sucedió en un palmarés que completa Antonio Llerena con sus dos triunfos.</w:t>
            </w:r>
          </w:p>
          <w:p>
            <w:pPr>
              <w:ind w:left="-284" w:right="-427"/>
              <w:jc w:val="both"/>
              <w:rPr>
                <w:rFonts/>
                <w:color w:val="262626" w:themeColor="text1" w:themeTint="D9"/>
              </w:rPr>
            </w:pPr>
            <w:r>
              <w:t>Este Campeonato se jugará de acuerdo con las Normas establecidas por la EDGA (European Disabled Golf Association) y siguiendo las “Modificaciones de las Reglas de Golf para Jugadores Discapacitados” editadas por el Comité de Reglas de la RFEG y aprobadas por R and A Limited.</w:t>
            </w:r>
          </w:p>
          <w:p>
            <w:pPr>
              <w:ind w:left="-284" w:right="-427"/>
              <w:jc w:val="both"/>
              <w:rPr>
                <w:rFonts/>
                <w:color w:val="262626" w:themeColor="text1" w:themeTint="D9"/>
              </w:rPr>
            </w:pPr>
            <w:r>
              <w:t>Consulta los listados de participantes más abajo, en el apartado de Enlaces Relacionados.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https://www.notasdeprensa.es/villamayor-acoge-el-quinto-campeonato-de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