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Victoria del Kia Sportage en el J.D. Power VOSS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Kia Sportage ha resultado ganador en el J.D Power 2014 Germany Vehicle Ownership Satisfaction Study™ (VOSS) (Estudio de Satisfacción de Propietarios de Vehículos en Alemania), logrando el primer puesto en la más que competida categoría “SUV Compacto”. El estudio, que califica coches y fabricantes en el mercado alemán de acuerdo a la satisfacción del conductor, también incluye otros modelos Kia – entre los cuales se incluyen los populares modelos cee´d y Rio – y muestra como Kia entra entre los diez mejores  fabricantes por primera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 entrevista a más de 18.000 conductores alemanes a través de una encuesta online muy detallada para medir los niveles de satisfacción con sus coches. A los conductores se les pidió que calificarán la calidad, fiabilidad, atractivo y costes de mantenimiento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acuerdo con el estudio, el Sportage con una tasa de satisfacción del 83,6%,  es el “SUV compacto” que más satisface a sus compradores y el sexto coche entre todos los vehículos del estudio, mientras que el cee´d (segundo en la categoría “compacto” , con el 81,2%), Rio (tercero en la categoría “coche pequeño” con un 81,3%), y Venga (cuarto en la categoría “monovolúmenes pequeños” con un 77,4%) obtuvieron una alta puntuación por parte de sus propietarios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clasificación de fabricantes para Alemania, Kia se alzó al décimo lugar, mejorando cinco puestos su posición en 2013 y mejorando también la posición número 17 lograda en 2012, lo cual evidencia un claro progreso en los niveles de satisfacción al cliente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palabras de Artur Martins, Vice-presidente de Marketing de Kia Motors Europa “El influyente estudio J.D. Power ofrece a los conductores la oportunidad de dar a conocer al resto del mundo cuán satisfactorio son sus vehículos. El Kia Sportage se ha vuelto increíblemente popular entre los conductores desde que saliera a la venta, y este resultado es prueba del atractivo y de la mejora en calidad de  la marca Kia y sus productos.”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Sportage es el modelo Kia más vendido en Europa, con 89.553 unidades vendidas en 2013, con un crecimiento del 10,5% respecto al año pasado. Fabricado en la planta que Kia tiene en Zilina, el renovado Kia Sportage salió a la venta en Europa a principios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Kia Motors Corporation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un fabricante de vehículos de calidad para jóvenes de edad o de corazón – fue fundada en 1944 y es el fabricante de vehículos motorizados más antiguo de Corea.  Más de 2,7 millones de vehículos Kia se producen anualmente en nueve plantas de fabricación y montaje de cinco países, que después son vendidos y mantenidos a través de una red de distribuidores y concesionarios que cubre alrededor de 150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https://www.notasdeprensa.es/victoria-del-kia-sportage-en-el-j-d-power-voss_1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