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comienza su expansión en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llega a Vigo con la apertura de su primer establecimiento en A Laxe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llega a Galicia con la apertura de su primer establecimiento en Vigo.</w:t>
            </w:r>
          </w:p>
          <w:p>
            <w:pPr>
              <w:ind w:left="-284" w:right="-427"/>
              <w:jc w:val="both"/>
              <w:rPr>
                <w:rFonts/>
                <w:color w:val="262626" w:themeColor="text1" w:themeTint="D9"/>
              </w:rPr>
            </w:pPr>
            <w:r>
              <w:t>La enseña a la oferta comercial de A Laxe para ofrecer a sus clientes su selecta variedad de productos. Una gran propuesta procedente de animales ibéricos criados en libertad por la propia empresa dando lugar a una cuidada selección de jamones, lomos, salchichones, chorizos, cecinas y quesos.</w:t>
            </w:r>
          </w:p>
          <w:p>
            <w:pPr>
              <w:ind w:left="-284" w:right="-427"/>
              <w:jc w:val="both"/>
              <w:rPr>
                <w:rFonts/>
                <w:color w:val="262626" w:themeColor="text1" w:themeTint="D9"/>
              </w:rPr>
            </w:pPr>
            <w:r>
              <w:t>Sin duda, el jamón ibérico es uno de sus productos estrella, obtenido a partir de cerdos criados con una alimentación natural a base de bellota, lo que origina una carne de las más exquisitas, gracias a cómo se infiltra la grasa en el tejido muscular animal, aportando un sabor único además de un alto valor nutritivo. Dentro de los jamones ibéricos, el de bellota es el más reconocido por su carne.</w:t>
            </w:r>
          </w:p>
          <w:p>
            <w:pPr>
              <w:ind w:left="-284" w:right="-427"/>
              <w:jc w:val="both"/>
              <w:rPr>
                <w:rFonts/>
                <w:color w:val="262626" w:themeColor="text1" w:themeTint="D9"/>
              </w:rPr>
            </w:pPr>
            <w:r>
              <w:t>Además, destaca la paleta, el lomo, el lomito, el chorizo, el salchichón o sus quesos, como el recién incorporado a la oferta de leche de burra.</w:t>
            </w:r>
          </w:p>
          <w:p>
            <w:pPr>
              <w:ind w:left="-284" w:right="-427"/>
              <w:jc w:val="both"/>
              <w:rPr>
                <w:rFonts/>
                <w:color w:val="262626" w:themeColor="text1" w:themeTint="D9"/>
              </w:rPr>
            </w:pPr>
            <w:r>
              <w:t>Sin olvidar el aceite de oliva virgen extra Hacienda Zorita, ecológico y reconocido internacionalmente, que se elabora a partir de las mejores olivas de variedad Picual, procedentes del Parque Natural de Arribes de Duero, reserva biológica de la biosfera.</w:t>
            </w:r>
          </w:p>
          <w:p>
            <w:pPr>
              <w:ind w:left="-284" w:right="-427"/>
              <w:jc w:val="both"/>
              <w:rPr>
                <w:rFonts/>
                <w:color w:val="262626" w:themeColor="text1" w:themeTint="D9"/>
              </w:rPr>
            </w:pPr>
            <w:r>
              <w:t>Hacienda Zorita tiene más de 70 hectáreas de viñedos propios en el Valle del Duero. Además, cuenta con bodegas de reconocido prestigio nacional e internacional entre las que destacan Marqués de la Concordia y Marqués de Griñón, cuyos vinos se encuentran en la tienda.</w:t>
            </w:r>
          </w:p>
          <w:p>
            <w:pPr>
              <w:ind w:left="-284" w:right="-427"/>
              <w:jc w:val="both"/>
              <w:rPr>
                <w:rFonts/>
                <w:color w:val="262626" w:themeColor="text1" w:themeTint="D9"/>
              </w:rPr>
            </w:pPr>
            <w:r>
              <w:t>El de Vigo es el primer punto de venta de la empresa en la región, una de sus prioritarias en el plan de expansión nacional establecido y donde espera incrementar su presencia a medio plazo con nuevas aperturas.</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https://www.notasdeprensa.es/viandas-hacienda-zorita-comienza-su-expansion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