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las sartenes antiadherentes según Sarten.pro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sartenes antiadherentes cuentan con diversas ventajas frente a las sartenes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ya cuentan con sartenes y otros utensilios o herramientas de cocina con propiedades antiadherentes. Éstas aportarán comodidad tanto en el momento de la elaboración de los alimentos como en su limpieza posterior. Existen multitud de modelos, materiales, accesorios y diseños diferentes en el mercado online actual, sin embargo aquí serán explicadas las ventajas más comunes y populares para esta clase de sartenes.</w:t>
            </w:r>
          </w:p>
          <w:p>
            <w:pPr>
              <w:ind w:left="-284" w:right="-427"/>
              <w:jc w:val="both"/>
              <w:rPr>
                <w:rFonts/>
                <w:color w:val="262626" w:themeColor="text1" w:themeTint="D9"/>
              </w:rPr>
            </w:pPr>
            <w:r>
              <w:t>La mayor de las ventajas de las sartenes antiadherentes es su capacidad para que los distintos alimentos elaborados en ella no queden totalmente pegados a su superficie. Esta característica podrá alargarse correctamente en el tiempo si es aplicada una limpieza y mantenimiento adecuado a este tipo de sartén. Otra de sus ventajas consistirá en su gran aumento de temperatura, la cual sólo se encontrará presente en las sartenes fabricadas con un recubrimiento exterior de acero inoxidable. Esta particularidad aportará una mejora en la velocidad y elaboración de los distintos alimentos cocinados a la plancha. La ligereza representará la siguiente ventaja de este tipo de sartenes puesto que es muy recomendable para personas con dificultad para realizar cualquier tipo de esfuerzo con los brazos. Es justo comentar que ésta última característica podrá variar dependiendo del modelo, los materiales y el mango de la propia sartén, por lo que será recomendable echar un vistazo a toda la información adicional que pueda obtenerse sobre ellas.</w:t>
            </w:r>
          </w:p>
          <w:p>
            <w:pPr>
              <w:ind w:left="-284" w:right="-427"/>
              <w:jc w:val="both"/>
              <w:rPr>
                <w:rFonts/>
                <w:color w:val="262626" w:themeColor="text1" w:themeTint="D9"/>
              </w:rPr>
            </w:pPr>
            <w:r>
              <w:t>Si cualquier persona requiere de una mayor información al respecto es posible echar una ojeada a la página web Sarten.pro. Allí es posible encontrar cualquier tipo o modelo de sartén que pueda necesitarse. Son ofrecidas desde las sartenes más actuales y modernas hasta las sartenes más clásicas y tradicionales de todo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611472259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https://www.notasdeprensa.es/ventajas-de-las-sartenes-antiadherentes-segun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