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07/07/2017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VBC ofrece una experiencia artística durante el Cóctel de Verano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equipo de VBC España, con el apoyo de We Collect Club, invita a una velada a celebrarse el próximo martes 11 de julio, donde se refrescará la vista a través de una exposición de la artista Beatriz Dubois en el nuevo espacio Castellana 22. Se sofocará el calor en compañía de profesionales y empresarios, en la tradicional cita veraniega del Venezuelan Business Club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iniciativa tendrá lugar en la sede del primer club para coleccionistas de arte de España, que además de Inauguraciones exclusivas en las mejores galerías y centros de arte, pretende generar experiencias únicas en los amantes del arte para crear nuevos coleccionistas.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Miembros e invitados del VBC tendrán la oportunidad de vivir esta experiencia artística, y de oportunidad de negocios, en un ambiente que solo puede ofrecer el tradicional encuentro veraniego de networking del VBC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actividad tendrá las nuevas dinámicas de networking, que ha incorporado la directiva del club, premios y muchas sorpresas. Así que además de los juegos de roles y distintas actividades en las que se pasará una buena tarde y se abonará el terreno para producir buenas siembras y cosechas de contactos, habrá rifas de productos de nuestros patrocinantes, asociadas a las referidas iniciativas.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oportunidad, la actividad será patrocinada por las empresas We Collect Club, Ron Diplomático y ABACO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recordar que esta iniciativa es totalmente gratis para los miembros del Venezuelan Business Club y que los invitados que deseen participar, deben pagar 12€ (incluye dos consumisiones).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invitación a conocer gente nueva, a generar intercambios y oportunidades de negocios en un ambiente totalmente distendido; en el que se promueve la integración y la experiencia de establecer nuevos contactos.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¿Cuándo?: Martes 11/07¿Hora?: 20:00hrs¿Dónde? : WeCollect Club / Paseo de La Castellana 22¿Precio? :12€ incluye dos consumisiones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¡MIEMBROS GRATIS!¡No se pierda La Limonada de febrero del Venezuelan Business Club!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ASISTENCIA :infomadrid@venbc.org o pinchando en http://venbc.org/spain/events/coctel-de-verano/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los beneficios de la membresía en el VBC EspañaSer miembro del VBC España le permite participar, de manera gratuita, en los eventos permanentes y exclusivos de la organización, entre los cuales se encuentran los desayunos de negocios, y eventos VIP en VBC Miami, VBC Panamá, VBC Colombia; y en España, acceso a La Limonada, el Desayuno de Negocioas y cursos de formación 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el Venezuelan Business Club y sus actividades, escriba a infomadrid@venbc.org o síganos a través de las redes sociales Twitter: @VBC_es IG:@VBC_es y Facebook: Venezuelan Business Club – España. Visítenos en nuestra página web www.venbc.org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el VBC? Es una organización de empresarios y profesionales venezolanos cuyo propósito es cohesionar y promover los intereses de la comunidad empresarial venezolana en el exterior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hacemos? Formación continua – Espacio de Networking La Limonada – Eventos Especiales- Publicaciones – VBC Radio.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Tomás Ramirez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Comunicación VBC España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https://www.notasdeprensa.es/vbc-ofrece-una-experiencia-artistica-durante_1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Comunicación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