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24/04/2023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VALORANT anuncia los diseños Radiant Entertainment System, disponibles el 25 de abril, con el episodio 6, acto III</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Esta línea de skins es una carta de amor a los videojuegos retro e incorpora representaciones temáticas de juegos de desplazamiento lateral, baile y lucha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Hoy, Riot Games y VALORANT han anunciado los diseños Radiant Entertainment System. Esta ambiciosa y única línea de diseños es una carta de amor a los videojuegos antiguos y la nostalgia de los juegos de los 90, e incorpora diferentes representaciones temáticas de juegos de desplazamiento lateral, baile y lucha. Acompañados de remates personalizados, música y más, los nuevos diseños de Radiant Entertainment System estarán disponibles para el Phantom, el cuerpo a cuerpo, el Operator, la Ghost y el Bulldog, y contienen un montón de pequeños detalles y sorpresas.</w:t>
            </w:r>
          </w:p>
          <w:p>
            <w:pPr>
              <w:ind w:left="-284" w:right="-427"/>
              <w:jc w:val="both"/>
              <w:rPr>
                <w:rFonts/>
                <w:color w:val="262626" w:themeColor="text1" w:themeTint="D9"/>
              </w:rPr>
            </w:pPr>
            <w:r>
              <w:t>"Queríamos traer de vuelta esa felicidad que sentíamos cuando jugábamos a videojuegos en los 90. Es raro llamarlos "retro" cuando nos hemos criado con ellos, pero esperamos que tanto quienes crecieron con estos juegos como la nueva generación de jugadores puedan compartir esa experiencia y la alegría que suponía jugar a videojuegos durante aquella década", destaca Stefan Jevremovic, artista principal de efectos visuales, sobre la nueva línea de diseños.</w:t>
            </w:r>
          </w:p>
          <w:p>
            <w:pPr>
              <w:ind w:left="-284" w:right="-427"/>
              <w:jc w:val="both"/>
              <w:rPr>
                <w:rFonts/>
                <w:color w:val="262626" w:themeColor="text1" w:themeTint="D9"/>
              </w:rPr>
            </w:pPr>
            <w:r>
              <w:t>El Episodio 6 Acto III también incorpora un nuevo pase de batalla, con artículos como el Vandal Monstrocity, el cuerpo a cuerpo Bound, el Guardian Moondash y el Phantom Bound.</w:t>
            </w:r>
          </w:p>
          <w:p>
            <w:pPr>
              <w:ind w:left="-284" w:right="-427"/>
              <w:jc w:val="both"/>
              <w:rPr>
                <w:rFonts/>
                <w:color w:val="262626" w:themeColor="text1" w:themeTint="D9"/>
              </w:rPr>
            </w:pPr>
            <w:r>
              <w:t>Mingxi Zou, productora del juego, explica sobre el nuevo pase de batalla: "para crear diseños variados e interesantes, hemos acudido a una multitud de fuentes de inspiración para abarcar un gran abanico de estéticas, desde caóticas y aterradoras hasta coloridas y bonitas. También hemos profundizado en la mitología cultural y las complejas historias de los agentes de VALORANT".</w:t>
            </w:r>
          </w:p>
          <w:p>
            <w:pPr>
              <w:ind w:left="-284" w:right="-427"/>
              <w:jc w:val="both"/>
              <w:rPr>
                <w:rFonts/>
                <w:color w:val="262626" w:themeColor="text1" w:themeTint="D9"/>
              </w:rPr>
            </w:pPr>
            <w:r>
              <w:t>Además, la beta abierta mundial de Premier dará comienzo el 25 de abril. Premier es el sistema competitivo por equipos de VALORANT que permitirá crear un equipo y competir en una serie de partidas programadas. Para saber más sobre Premier, visitar playvalorant.com.El Episodio 6: Acto III de VALORANT comienza el 25 de abril de 2023.</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w:t>
      </w:r>
    </w:p>
    <w:p w:rsidR="00C31F72" w:rsidRDefault="00C31F72" w:rsidP="00AB63FE">
      <w:pPr>
        <w:pStyle w:val="Sinespaciado"/>
        <w:spacing w:line="276" w:lineRule="auto"/>
        <w:ind w:left="-284"/>
        <w:rPr>
          <w:rFonts w:ascii="Arial" w:hAnsi="Arial" w:cs="Arial"/>
        </w:rPr>
      </w:pPr>
      <w:r>
        <w:rPr>
          <w:rFonts w:ascii="Arial" w:hAnsi="Arial" w:cs="Arial"/>
        </w:rPr>
        <w:t>Bermejillo</w:t>
      </w:r>
    </w:p>
    <w:p w:rsidR="00AB63FE" w:rsidRDefault="00C31F72" w:rsidP="00AB63FE">
      <w:pPr>
        <w:pStyle w:val="Sinespaciado"/>
        <w:spacing w:line="276" w:lineRule="auto"/>
        <w:ind w:left="-284"/>
        <w:rPr>
          <w:rFonts w:ascii="Arial" w:hAnsi="Arial" w:cs="Arial"/>
        </w:rPr>
      </w:pPr>
      <w:r>
        <w:rPr>
          <w:rFonts w:ascii="Arial" w:hAnsi="Arial" w:cs="Arial"/>
        </w:rPr>
        <w:t>664742446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https://www.notasdeprensa.es/valorant-anuncia-los-disenos-radiant</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Sociedad Entretenimiento Gaming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