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Tarragona el 20/05/2020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Valor Humà promueve la realidad positiva post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despacho Valor Humà analizan las consecuencias del coronavirus en el mundo empresarial y la obligada evolución que ha tenido en muchos casos de puestos de trabajo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del Covid-19 ha supuesto el cierre de empresas de forma temporal y, como consecuencia, su derivación en dificultades económicas por la falta de ingresos. Y si es cierto que toda recuperación de una parada económica conlleva una reorganización de la economía de la empresa y en consecuencia, de sus equipos de trabajo, ha supuesto un aspecto positivo que no se produjo en la crisis de 2008.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crisis económica de 2008 los empresarios estaban inmersos en poder salvar sus empresas en un carrera a toda prisa, sin tiempo para pensar y viendo como las deudas iban creciendo. Ni tanto solo podían afrontarlas, generando así una situación de estrés elevado que producía un agotamiento físico y mental, bloqueando a muchos de ellos/ellas y no pudiendo tomar decisiones en relación a nuevos servicios, innovación o nuevos modelos organizativos.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Derivada de aquella crisis, muchas empresas han seguido con modelos clásicos de negocio, pero la Covid-19 ha sido un golpe de realidad hacia a su adaptación y las realidades sociales y laborales tan cambiantes últimamente. El confinamiento les ha hecho pensar: del hecho de parar, de tener tiempo, ha surgido la necesidad, fuerza y voluntad de cambiar y/o innovar y tener una perspectiva de negocio mucho más amplía.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Muchos/as de los clientes del despacho Valor Humà, como es el caso de la hostelería, han implantado lo take-away, servicio que no ofrecían hasta ahora y que se los ha dado una otro visión y ampliación de negocio. Cómo muchos de ellos/as comentan, el “take away ha venido para quedarse”, pues aunque tengan sus restaurantes y servicios de comedor, han podido observar que hay mucha gente que accede a este servicio. Un ejemplo es el personal que trabaja en oficinas y no tiene el tiempo suficiente a mediodía para comer en un restaurante, así como las personas que tienen la movilidad reducida o personas grandes que no pueden cocinar y, por lo tanto, han podido observar las necesidades de un tipo de cliente/a que hasta ahora no veían.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empresas, en este caso en el sector del comercio, han implantado el e-commerçe, pues muchos de ellos/ellas se lo planteaban pero nunca daban el paso. Eran conocedores de que cada vez más gente opta por la compra a través de Internet, pero estaban aferrados/as a los modelos de venta clásicos y las tiendas de proximidad y, si es cierto que no se tiene que perder esta venta de proximidad, el e-commerce les está dando un valor añadido a sus tiendas. Esto les permite llegar a un público mucho más amplio y alcanzar mayor territorialidad.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teletrabajo ha abierto los ojos a muchas empresas de diferentes sectores, pues hasta ahora tenían la idea clásica de que los trabajadores/as tenían que estar sí o sí físicamente en su centro de trabajo. Les daba miedo no tener el control físico en relación al trabajo realizado y en varias situaciones, cuando el trabajador/a pedía hacer teletrabajo para poder conciliar la vida familiar y laboral, existían muchísimas reticencias dando lugar en conflictos laborales innecesarios. Pero con el Covid-19 han podido comprobar que el teletrabajo es posible, que no supone que el trabajador/a esté en casa sin hacer el trabajo, que es posible dar la opción de conciliar la vida laboral y familiar y, como contraprestación, tener equipos de trabajos más motivados e igualmente productivos.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 MARKETING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https://www.notasdeprensa.es/valor-huma-promueve-la-realidad-positiva-post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Sociedad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