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Valencia  el 17/03/2022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Valencia acoge el debate sobre "el reto de la movilidad sostenible en clave azul", en el marco de IX Congreso Náutico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Con la participación del Presidente del Consejo de la Organización Marítima Internacional (OMI), el español Víctor Jiménez, los Presidentes de BALEÀRIA, Adolfo Utor; y de FACONAUTO, Gerardo Pérez; la Secretaria General de GASNAM, Eugenia Sillero; y el Secretario General de ANEN, Carlos Sanlorenzo; el debate en torno a la movilidad sostenible pretende profundizar en los desafíos que se plantean para el sector del transporte en un futuro inmediato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En el marco del IX Congreso Náutico que se celebrará la próxima semana en el Oceanogràfic de Valencia, tendrá lugar el debate “El reto de la movilidad sostenible, en clave azul” (25 de marzo, 11:30 h.), una sesión cuyo objetivo es conocer la opinión de los agentes implicados en uno de los grandes desafíos para el sector de la navegación, el transporte y la movilidad. Para profundizar en esta materia, trazar objetivos y esbozar soluciones, participarán en el debate los representantes de los organismos internacionales, instituciones y empresas, estratégicos en los sectores de la movilidad azul.</w:t></w:r></w:p><w:p><w:pPr><w:ind w:left="-284" w:right="-427"/>	<w:jc w:val="both"/><w:rPr><w:rFonts/><w:color w:val="262626" w:themeColor="text1" w:themeTint="D9"/></w:rPr></w:pPr><w:r><w:t>En representación de la Organización Marítima Internacional (OMI) - el organismo especializado de las Naciones Unidas responsable de la seguridad y protección de la navegación-participará el Presidente de su Consejo, Víctor Jiménez, también consejero de Transportes de la Embajada de España en Londres y representante permanente alterno de España ante la Organización desde el año 2016. Con la designación de España para ocupar la presidencia del Consejo de la OMI, el pasado mes de diciembre, se afianza su posición preeminente en las políticas que se desarrollan en el ámbito internacional, tanto en materia de seguridad como en materia de sostenibilidad ambiental en el ámbito marítimo.</w:t></w:r></w:p><w:p><w:pPr><w:ind w:left="-284" w:right="-427"/>	<w:jc w:val="both"/><w:rPr><w:rFonts/><w:color w:val="262626" w:themeColor="text1" w:themeTint="D9"/></w:rPr></w:pPr><w:r><w:t>Para dar la visión del mundo empresarial y de las patronales del sector del transporte, intervendrán los Presidentes de BALEÀRIA, Adolfo Utor, y de FACONAUTO, Gerardo Pérez; la Secretaria General de GASNAM, Eugenia Sillero; y el Secretario General de ANEN, Carlos Sanlorenzo, en representación de los intereses de la náutica de recreo en España y como Vicepresidente de la European Boating Industry.</w:t></w:r></w:p><w:p><w:pPr><w:ind w:left="-284" w:right="-427"/>	<w:jc w:val="both"/><w:rPr><w:rFonts/><w:color w:val="262626" w:themeColor="text1" w:themeTint="D9"/></w:rPr></w:pPr><w:r><w:t>El encuentro, de acceso libre hasta completar aforo, se enmarca en la clausura oficial del IX Congreso Náutico, que se despide de Valencia como sede oficial del evento, tras las ediciones celebradas en la ciudad en 2020 y ésta del 2022.</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 Lucena </w:t></w:r></w:p><w:p w:rsidR="00C31F72" w:rsidRDefault="00C31F72" w:rsidP="00AB63FE"><w:pPr><w:pStyle w:val="Sinespaciado"/><w:spacing w:line="276" w:lineRule="auto"/><w:ind w:left="-284"/><w:rPr><w:rFonts w:ascii="Arial" w:hAnsi="Arial" w:cs="Arial"/></w:rPr></w:pPr><w:r><w:rPr><w:rFonts w:ascii="Arial" w:hAnsi="Arial" w:cs="Arial"/></w:rPr><w:t>Comunicacion & PR - ANEN - www.anen.es</w:t></w:r></w:p><w:p w:rsidR="00AB63FE" w:rsidRDefault="00C31F72" w:rsidP="00AB63FE"><w:pPr><w:pStyle w:val="Sinespaciado"/><w:spacing w:line="276" w:lineRule="auto"/><w:ind w:left="-284"/><w:rPr><w:rFonts w:ascii="Arial" w:hAnsi="Arial" w:cs="Arial"/></w:rPr></w:pPr><w:r><w:rPr><w:rFonts w:ascii="Arial" w:hAnsi="Arial" w:cs="Arial"/></w:rPr><w:t>913532994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https://www.notasdeprensa.es/valencia-acoge-el-debate-sobre-el-reto-de-la_1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Valencia Nautica Logística Sector Marítimo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