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Uso de la inteligencia artificial (IA) en la educación: ¿ayuda o amenaza? Fundación T.E.O. tiene la clave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creciente preocupación entre padres y profesores radica en la posibilidad de que las herramientas de Inteligencia Artificial (IA) reemplacen el pensamiento crítico de los jóvenes, ya que su uso se ha extendido en la educación. ¿Qué depara el futuro? ¿Las herramientas de IA serán un respaldo valioso o una amenaza para el pensamiento crítico y el sistema educativo en sí? "Reflexionemos sobre el impacto de la IA en la educación"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Inteligencia Artificial (IA), representada por sistemas como los chatbots, tiene la capacidad de aprender, evolucionar y adaptarse, emulando el comportamiento humano y ofreciendo interacciones naturales, inteligentes y automatizadas. Esto puede ser tanto una valiosa ayuda como una amenaza en la educación de los jóvenes. Los asistentes virtuales basados en IA brindan respuestas rápidas a las preguntas de los estudiantes, ajustándose a sus necesidades de aprendizaje individuales, considerando sus fortalezas y debilidades. En resumen, la IA puede ser una herramienta poderosa para mejorar la eficiencia y personalización de la educación.</w:t>
            </w:r>
          </w:p>
          <w:p>
            <w:pPr>
              <w:ind w:left="-284" w:right="-427"/>
              <w:jc w:val="both"/>
              <w:rPr>
                <w:rFonts/>
                <w:color w:val="262626" w:themeColor="text1" w:themeTint="D9"/>
              </w:rPr>
            </w:pPr>
            <w:r>
              <w:t>Desafíos derivados del uso inadecuado de la IA Es importante destacar que un uso inadecuado de las herramientas de IA puede obstaculizar el aprendizaje efectivo. Las aplicaciones de generación automática de texto, como los chatbots, pueden ser utilizadas para el plagio al copiar información directamente de fuentes externas o incluso presentar contenido traducido como propio. Esta preocupación plantea el reto de equilibrar el pensamiento crítico y evitar una dependencia excesiva en la información generada por IA. Es fundamental que padres y profesores promuevan el desarrollo de habilidades de análisis y reflexión en los estudiantes.</w:t>
            </w:r>
          </w:p>
          <w:p>
            <w:pPr>
              <w:ind w:left="-284" w:right="-427"/>
              <w:jc w:val="both"/>
              <w:rPr>
                <w:rFonts/>
                <w:color w:val="262626" w:themeColor="text1" w:themeTint="D9"/>
              </w:rPr>
            </w:pPr>
            <w:r>
              <w:t>Superando los retos del mal uso de la IA en la educaciónAnte la creciente preocupación por el uso de herramientas de Inteligencia Artificial (IA), algunos centros educativos han optado por mostrar a padres y alumnos cómo optimizar los resultados académicos y potenciar la eficiencia del proceso de aprendizaje.</w:t>
            </w:r>
          </w:p>
          <w:p>
            <w:pPr>
              <w:ind w:left="-284" w:right="-427"/>
              <w:jc w:val="both"/>
              <w:rPr>
                <w:rFonts/>
                <w:color w:val="262626" w:themeColor="text1" w:themeTint="D9"/>
              </w:rPr>
            </w:pPr>
            <w:r>
              <w:t>Limitless Minds International College se destaca como un líder en la integración de herramientas de Inteligencia Artificial (IA) en su programa académico, transformando la forma en que los estudiantes aprovechan los beneficios de la IA. Aquí, los estudiantes adquieren conocimientos teóricos y desarrollan habilidades prácticas para un uso responsable. Mediante proyectos prácticos, se crea un entorno estimulante que fomenta una experimentación eficiente, segura y ética. El colegio promueve un uso responsable de la IA, garantizando que los estudiantes comprendan su impacto social y ético, preparándolos para futuros empleos.</w:t>
            </w:r>
          </w:p>
          <w:p>
            <w:pPr>
              <w:ind w:left="-284" w:right="-427"/>
              <w:jc w:val="both"/>
              <w:rPr>
                <w:rFonts/>
                <w:color w:val="262626" w:themeColor="text1" w:themeTint="D9"/>
              </w:rPr>
            </w:pPr>
            <w:r>
              <w:t>También en Madrid, destacados centros educativos como TutorASAP High Performance Study Centre y THP International School están abordando el desafío desde una perspectiva innovadora. Ofrecen charlas gratuitas para padres sobre cómo la IA impulsa el rendimiento académico, disipando las preocupaciones y dudas sobre estas herramientas, consideradas por algunos como una amenaza. Estos centros están liderando el camino hacia una educación basada en la colaboración entre humanos y tecnología.</w:t>
            </w:r>
          </w:p>
          <w:p>
            <w:pPr>
              <w:ind w:left="-284" w:right="-427"/>
              <w:jc w:val="both"/>
              <w:rPr>
                <w:rFonts/>
                <w:color w:val="262626" w:themeColor="text1" w:themeTint="D9"/>
              </w:rPr>
            </w:pPr>
            <w:r>
              <w:t>Los centros educativos tienen la responsabilidad de adaptarse y educar a sus alumnos en el uso adecuado de las herramientas de IA, permitiéndoles aprovechar al máximo su enorme potencial. Es hora de impulsar el aprendizaje y cultivar habilidades para un futuro basado en la inteligencia artificial.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Serrano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+34 605 19 75 09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https://www.notasdeprensa.es/uso-de-la-inteligencia-artificial-ia-en-la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Educación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