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30/08/2016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radio polonesa apunta a la Costa Cálida como destino perfecto para hacer turismo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radio pública Número 3 de Polonia promociona un concurso para traer a la Región de Murcia más de 10 jóvenes que relatarán sus experiencias vividas en la Costa Cálida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Región promocionará el destino ‘Costa Cálida’ a través del relato de las experiencias singulares que se pueden vivir en él, a través de la radio polaca Número 3, la segunda emisora más importante de la radio pública de este país y la promotora de un concurso que ha traído a la Región a 11 jóvenes polacos durante dos semanas.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Consejería de Desarrollo Económico, Turismo y Empleo ha colaborado en la organización de las excursiones que permitirán a los jóvenes conocer los principales destinos y recursos turísticos regionales.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jóvenes, que visitan Murcia, Cartagena, Caravaca de la Cruz, y realizan ruitas en bici por La Manga y el Mar Menor y Cabo de Palos, contarán sus experiencias mediante conexiones directas con la radio a lo largo de estos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la actuación es reforzar la llegada de turistas polacos a la Región, tras la apertura de este mercado que ha tenido lugar este año a lo largo de la campaña de verano, gracias a la operativa puesta en marcha por el turoperador líder de Polonia ‘Itaka’ y la Consejería.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general del Instituto de Turismo, Manuel Fernández-Delgado, explicó que acciones de promoción como estas "buscan seguir manteniendo garantías de ocupación en los alojamientos turísticos de costa tras la temporada alta y los niveles de empleo en el sector".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iniciativa da continuidad a las actuaciones organizadas en meses anteriores por el Instituto de Turismo y va a ir acompañada de una promoción específica de la Región en el catálogo del operador, con trece páginas en total dedicadas al destino y espacio en su folleto con los establecimientos regionales de 5 y 4 estrellas.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mercado polaco resulta especialmente interesante para la Región debido a que en 2015 casi duplicó las cifras de viajeros y pernoctaciones en establecimientos hoteleros respecto al año anterior, alcanzando 3.826 y 8.257 respectivamente, y a que sus preferencias facilitan la desestacionalización", afirmó Manuel Fernández-Delgado.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un 40,4 por ciento de los visitantes polacos se decantan por el turismo de interior, un 39,2 por el de ciudad y un 20,4 por el de sol y playa. Además, "suponen un gran potencial como consumidor de turismo religioso de cara a la celebración del Año Jubilar de Caravaca 2017", aseveró el director del Instituto de Turismo.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 CARM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https://www.notasdeprensa.es/una-radio-polonesa-apunta-a-la-costa-calida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Murcia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