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serie, 'Still Star Crossed', grabará su primera temporada en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Cáceres se convertirá en la base de operaciones para todo el equipo de trabajo de la nueva serie norteamericana de ficción que parte de la conocida historia de Romeo y Julieta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Cáceres se convertirá en la base de operaciones para todo el equipo de trabajo de la nueva serie norteamericana de ficción,  and #39;Still Star Crossed and #39;, que parte de la conocida historia de Romeo y Julieta, en el siglo XV, y el 80 por ciento de la primera temporada se grabará en la región, según los datos que manejan la Extremadura Film Commission y la Junta de Extremadura.</w:t>
            </w:r>
          </w:p>
          <w:p>
            <w:pPr>
              <w:ind w:left="-284" w:right="-427"/>
              <w:jc w:val="both"/>
              <w:rPr>
                <w:rFonts/>
                <w:color w:val="262626" w:themeColor="text1" w:themeTint="D9"/>
              </w:rPr>
            </w:pPr>
            <w:r>
              <w:t>Una vez aprobado en Estados Unidos, por parte de la cadena de televisión ABC, el episodio piloto, que se grabó la pasada primavera y contó con localizaciones en Cáceres y Plasencia, se ha dado la autorización para que se elabore la serie completa.</w:t>
            </w:r>
          </w:p>
          <w:p>
            <w:pPr>
              <w:ind w:left="-284" w:right="-427"/>
              <w:jc w:val="both"/>
              <w:rPr>
                <w:rFonts/>
                <w:color w:val="262626" w:themeColor="text1" w:themeTint="D9"/>
              </w:rPr>
            </w:pPr>
            <w:r>
              <w:t>De ahí que el equipo de rodaje vaya a permanecer en nuestro país, con Cáceres como epicentro de operaciones, durante los próximos meses de agosto a diciembre. Los escenarios y las localizaciones están por concretar, porque los guiones aún no se han escrito por completo.</w:t>
            </w:r>
          </w:p>
          <w:p>
            <w:pPr>
              <w:ind w:left="-284" w:right="-427"/>
              <w:jc w:val="both"/>
              <w:rPr>
                <w:rFonts/>
                <w:color w:val="262626" w:themeColor="text1" w:themeTint="D9"/>
              </w:rPr>
            </w:pPr>
            <w:r>
              <w:t>Magnífica oportunidadDesde la Junta de Extremadura y la Extremadura Film Commission se considera que esta decisión de la cadena de televisión estadounidense ABC es una magnífica oportunidad para la región extremeña, puesto que aparte de constituir una actividad cultural, genera una importante inversión y promoción, que puede atraer nuevos visitantes. </w:t>
            </w:r>
          </w:p>
          <w:p>
            <w:pPr>
              <w:ind w:left="-284" w:right="-427"/>
              <w:jc w:val="both"/>
              <w:rPr>
                <w:rFonts/>
                <w:color w:val="262626" w:themeColor="text1" w:themeTint="D9"/>
              </w:rPr>
            </w:pPr>
            <w:r>
              <w:t>Además, se estima que forma parte de los resultados que el Ejecutivo regional está cosechando, mediante la labor de la Fundación Extremeña de Cine y la Extremadura Film Commission, para que la región sea escenario de rodajes.</w:t>
            </w:r>
          </w:p>
          <w:p>
            <w:pPr>
              <w:ind w:left="-284" w:right="-427"/>
              <w:jc w:val="both"/>
              <w:rPr>
                <w:rFonts/>
                <w:color w:val="262626" w:themeColor="text1" w:themeTint="D9"/>
              </w:rPr>
            </w:pPr>
            <w:r>
              <w:t> and #39;Still Star Crossed and #39; está producida por ABC Studios, de la cadena de televisón ABC, y Shondalan, que ha producido series como  and #39;Scandal and #39; o  and #39;Anatomía de Grey and #39;, entre otras. La producción española está representada por  and #39;Calle Cruzada and #39;, que rodó también en Cáceres y en Trujillo, la película  and #39;1492: la conquista del paraíso and #39;, bajo la dirección de Ridley Scott.</w:t>
            </w:r>
          </w:p>
          <w:p>
            <w:pPr>
              <w:ind w:left="-284" w:right="-427"/>
              <w:jc w:val="both"/>
              <w:rPr>
                <w:rFonts/>
                <w:color w:val="262626" w:themeColor="text1" w:themeTint="D9"/>
              </w:rPr>
            </w:pPr>
            <w:r>
              <w:t>El realizador de esta nueva serie será Michael Offer, director australiano de cine y de televisión, que ha hecho, entre otros trabajos,  and #39;GP and #39;,  and #39;Water Rats and #39;,  and #39;El mundo perdido de Sir Arthur Conan Doyle and #39;,  and #39;El proyecto de ley and #39;,  and #39;Holby City and #39;,  and #39;Siniestros and #39;,  and #39;Nacional and #39;,  and #39;Moisés Jones and #39;,  and #39;Persons Unknown and #39;,  and #39;Terriers and #39;,  and #39;El Código de Chicago and #39; o  and #39;El último recurso and #39;.</w:t>
            </w:r>
          </w:p>
          <w:p>
            <w:pPr>
              <w:ind w:left="-284" w:right="-427"/>
              <w:jc w:val="both"/>
              <w:rPr>
                <w:rFonts/>
                <w:color w:val="262626" w:themeColor="text1" w:themeTint="D9"/>
              </w:rPr>
            </w:pPr>
            <w:r>
              <w:t>El contenido de este comunicado fue publicado primero en la página web del Gobierno de Extremadura (GOBEX)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https://www.notasdeprensa.es/una-nueva-serie-still-star-crossed-grabara-su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Televisión y Radio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