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exposició al Palau Robert homenatja l'escola catalana i democràtica de la postguerra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"Parlaré a classe. Isabel de Villena, una experiència pedagògica singular", que té com a comissaris Ricard Lobo i Piti Español, es pot visitar del 16 de setembre a l’11 de desembre del 2016 a la Sala 4 del Palau Robert. La consellera d’Ensenyament, Meritxell Ruiz inaugurarà l’exposició el 15 de setembre, a les 19 hores, a la Sala d’Actes de les Cotxeres. També hi assistiran el director general de Difusió, Ignasi Genovès; la presidenta de la Fundació Carme Serrallonga, Montserrat Bosch, i els comissaris.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mostra submergeix en la ideologia i el tarannà d’una experiència pedagògica peculiar i, en el seu moment, capdavantera, malgrat tots els obstacles polítics i administratius. Una experiència pedagògica que es va portar a terme des d’altres escoles i entitats amb el pas dels anys. El grup humà que es va responsabilitzar del projecte, amb  Carme Serrallonga, Ricard Albert i Mercè Ros al capdavant, va cohesionar i humanitzar el mètode pedagògic de tarannà liberal, obert a tothom, amb total respecte a les diverses races, idees i religions, i neutral políticament.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Així es donava resposta a la preocupació de pares i mares pel caire que agafaria l’ensenyament a la postguerra.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https://www.notasdeprensa.es/una-exposicio-al-palau-robert-homenatja_1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