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comissió creada per la Generalitat treballa per a que Barcelona esdevingui la seu de l'Agència Europea del Medicament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Formaran part d’aquesta comissió els departaments de la Vicepresidència, i d’Economia i Hisenda;  Salut; Afers i Relacions Institucionals i Exteriors i Transparència; i Empresa i Coneixement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Govern ha aprovat la creació d’una comissió encarregada d’impulsar que Barcelona sigui la seu de l’Agència Europea del Medicament. Formaran part d’aquesta comissió els departaments de la Vicepresidència, i d’Economia i Hisenda; Salut; Afers i Relacions Institucionals i Exteriors i Transparència; i Empresa i Coneixement. L’Agència Europea del Medicament (EMA) és una agència de la Unió Europea, que té actualment la seu a Londres. Atenent l’interès estratègic de la indústria farmacèutica en l’economia catalana,  i que l’any 1992, sota presidència espanyola de la UE, ja es va presentar la candidatura de Barcelona a optar a ser la seu de l’EMA, el Govern ha decidit impulsar novament la candidatura de la capital catalana per acollir aquesta Agència. L’EMA s’encarrega de l and #39;avaluació científica dels medicaments desenvolupats per les empreses farmacèutiques per al seu ús a la Unió Europea. La seva principal responsabilitat és protegir i promoure la salut pública de les persones i dels animals i, a més, l’Agència té un paper destacat en l’estimulació de la innovació i la recerca en el sector farmacèutic. El sector farmacèutic, estratègic per a la indústria catalanaCatalunya té un clúster de biociències que s’ha consolidat com un dels grans pols biotecnològics europeus, i és un model d and #39;èxit i competitivitat internacional. D’altra banda, la indústria farmacèutica  representa un sector industrial rellevant a Catalunya i és motor de recerca, desenvolupament i innovació (R+D+I) de la indústria catalana, a més de ser generadora directa i indirecta de llocs de treball en el nostre territori. Cal tenir en compte que prop de la meitat de les empreses farmacèutiques nacionals i internacionals instal·lades a l’Estat es troben a Catalunya. Actualment a Catalunya hi ha ubicats 230 laboratoris farmacèutics, xifra que representa gairebé el 50% de tota la indústria farmacèutica ubicada a l and #39;Estat espanyol. Així doncs, Catalunya és una potència en la producció farmacèutica a Europa i té un sector industrial altament productiu i competitiu. La producció farmacèutica catalana representa el 3,5% de l’europea i és assimilable a la dels Països Baixos (4%), Dinamarca (3,7%) o Suècia (3,6%). El sector farmacèutic català és el cinquè més productiu de la UE-15.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https://www.notasdeprensa.es/una-comissio-creada-per-la-generalitat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