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 Eliana, Valencia, España el 26/07/2024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pequeño equipo de expertos en inteligencia artificial ayudan a las empresas a tener resultados impactantes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IMPOSSIBLE AI LAB se posiciona como un referente en la implantación de los últimos modelos de IA en las empresas alrededor de todo 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IMPOSSIBLE AI LAB es un pequeño equipo de expertos dedicados a potenciar la innovación empresarial con inteligencia artificial y ofrecer resultados impactantes en empresas de todo el mundo desde La Eliana (Valencia). Este grupo de frikis se dedica a potenciar la tecnología de IA generativa, obteniendo resultados que son testimonio de sus capacidades excepcionales y del impacto positivo que generan en diversas industrias.</w:t>
            </w:r>
          </w:p>
          <w:p>
            <w:pPr>
              <w:ind w:left="-284" w:right="-427"/>
              <w:jc w:val="both"/>
              <w:rPr>
                <w:rFonts/>
                <w:color w:val="262626" w:themeColor="text1" w:themeTint="D9"/>
              </w:rPr>
            </w:pPr>
            <w:r>
              <w:t>En un mundo donde la tecnología avanza a pasos agigantados, IMPOSSIBLE AI LAB se mantiene a la vanguardia, innovando cada día. Su equipo global repartido por todo el mundo les permite atraer y retener el mejor talento, sin importar su ubicación geográfica. Esta flexibilidad y adaptabilidad aseguran que los clientes reciban las soluciones más avanzadas y personalizadas disponibles en el mercado.</w:t>
            </w:r>
          </w:p>
          <w:p>
            <w:pPr>
              <w:ind w:left="-284" w:right="-427"/>
              <w:jc w:val="both"/>
              <w:rPr>
                <w:rFonts/>
                <w:color w:val="262626" w:themeColor="text1" w:themeTint="D9"/>
              </w:rPr>
            </w:pPr>
            <w:r>
              <w:t>Orientados a los resultados, no a las horas, en IMPOSSIBLE AI LAB el éxito se mide por el impacto generado. El enfoque en ofrecer resultados tangibles, cumplir con los plazos establecidos y mejorar significativamente los negocios de sus clientes es fundamental. Cada proyecto es abordado con una estrategia clara y un compromiso inquebrantable con la excelencia, lo que se traduce en beneficios palpables y duraderos para las empresas que confían en ellos.</w:t>
            </w:r>
          </w:p>
          <w:p>
            <w:pPr>
              <w:ind w:left="-284" w:right="-427"/>
              <w:jc w:val="both"/>
              <w:rPr>
                <w:rFonts/>
                <w:color w:val="262626" w:themeColor="text1" w:themeTint="D9"/>
              </w:rPr>
            </w:pPr>
            <w:r>
              <w:t>La innovación es el corazón de IMPOSSIBLE AI LAB. Su constante exploración de nuevas fronteras en IA asegura que siempre estén a la vanguardia, proporcionando los avances más recientes y efectivos a sus clientes. Están reinventando la consultoría, superando el modelo tradicional con un enfoque más flexible, innovador y eficaz. Esto lo demuestran a través de su arduo trabajo, excelentes relaciones con los clientes y resultados extraordinarios.</w:t>
            </w:r>
          </w:p>
          <w:p>
            <w:pPr>
              <w:ind w:left="-284" w:right="-427"/>
              <w:jc w:val="both"/>
              <w:rPr>
                <w:rFonts/>
                <w:color w:val="262626" w:themeColor="text1" w:themeTint="D9"/>
              </w:rPr>
            </w:pPr>
            <w:r>
              <w:t>El compromiso de IMPOSSIBLE AI LAB con la excelencia se refleja en cada aspecto de su trabajo. Desde la fase de investigación y desarrollo hasta la implementación y soporte, el equipo se dedica a crear soluciones que no solo cumplen, sino que superan las expectativas. Su enfoque innovador garantiza que siempre estén un paso adelante, anticipando y respondiendo a las necesidades cambiantes del mercado.</w:t>
            </w:r>
          </w:p>
          <w:p>
            <w:pPr>
              <w:ind w:left="-284" w:right="-427"/>
              <w:jc w:val="both"/>
              <w:rPr>
                <w:rFonts/>
                <w:color w:val="262626" w:themeColor="text1" w:themeTint="D9"/>
              </w:rPr>
            </w:pPr>
            <w:r>
              <w:t>Transformando el futuro de las empresasIMPOSSIBLE AI LAB no solo busca mejorar los negocios de hoy, sino que también está comprometido con la construcción del futuro. Mediante la aplicación de la IA generativa, están ayudando a las empresas a transformar sus operaciones, optimizar procesos y descubrir nuevas oportunidades de crecimiento. La misión de IMPOSSIBLE AI LAB es clara: ser un socio de confianza que impulsa el éxito y la innovación continua.</w:t>
            </w:r>
          </w:p>
          <w:p>
            <w:pPr>
              <w:ind w:left="-284" w:right="-427"/>
              <w:jc w:val="both"/>
              <w:rPr>
                <w:rFonts/>
                <w:color w:val="262626" w:themeColor="text1" w:themeTint="D9"/>
              </w:rPr>
            </w:pPr>
            <w:r>
              <w:t>IMPOSSIBLE AI LAB está aquí para cambiar las reglas del juego, liderando la innovación y ofreciendo soluciones que marcan la diferencia en el mundo empresarial, haciendo posible lo imposible con inteligencia artificial.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Omar</w:t>
      </w:r>
    </w:p>
    <w:p w:rsidR="00C31F72" w:rsidRDefault="00C31F72" w:rsidP="00AB63FE">
      <w:pPr>
        <w:pStyle w:val="Sinespaciado"/>
        <w:spacing w:line="276" w:lineRule="auto"/>
        <w:ind w:left="-284"/>
        <w:rPr>
          <w:rFonts w:ascii="Arial" w:hAnsi="Arial" w:cs="Arial"/>
        </w:rPr>
      </w:pPr>
      <w:r>
        <w:rPr>
          <w:rFonts w:ascii="Arial" w:hAnsi="Arial" w:cs="Arial"/>
        </w:rPr>
        <w:t>Consultor de IA</w:t>
      </w:r>
    </w:p>
    <w:p w:rsidR="00AB63FE" w:rsidRDefault="00C31F72" w:rsidP="00AB63FE">
      <w:pPr>
        <w:pStyle w:val="Sinespaciado"/>
        <w:spacing w:line="276" w:lineRule="auto"/>
        <w:ind w:left="-284"/>
        <w:rPr>
          <w:rFonts w:ascii="Arial" w:hAnsi="Arial" w:cs="Arial"/>
        </w:rPr>
      </w:pPr>
      <w:r>
        <w:rPr>
          <w:rFonts w:ascii="Arial" w:hAnsi="Arial" w:cs="Arial"/>
        </w:rPr>
        <w:t>+34965640303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https://www.notasdeprensa.es/un-pequeno-equipo-de-expertos-en-inteligencia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