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02/12/2015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nuevo acuerdo entre la UE y Mauritania permite a la flota española volver a ejercer la pesca en la zona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 amparo del nuevo Protocolo del Acuerdo de Pesca entre la UE y Mauritania, rubricado el pasado mes de julio y una vez concluido el proceso de ratificación por ambas partes
Este acuerdo supone mejoras apreciables respecto al protocolo anterior, tanto en posibilidades como en zonas y periodos de pesca para las distintas modalidades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primeros buques pesqueros españoles han entrado hoy en la Zona Económica Exclusiva de Mauritania, al amparo del nuevo Protocolo del Acuerdo de Pesca entre la Unión Europea y la República Islámica de Mauritania, rubricado el pasado mes de julio y una vez concluido el proceso de ratificación por ambas partes.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esta forma, una docena de buques arrastreros congeladores y palangreros de fondo, que dirigen su actividad principalmente al marisco, la merluza negra y otras especies demersales, han tramitado licencia para faenar en diciembre de 2015.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Mientras, a principios del próximo mes de enero se irá incorporando el resto de buques de estas y otras categorías contempladas en el Protocolo (atuneros, cerqueros, cañeros y palangreros de superficie), hasta un total aproximado de 50 buques españoles.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Mejoras para la flota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buques de las diferentes flotas que faenaban en Mauritania habían salido del caladero a finales de julio de 2014, una vez finalizado el protocolo que se había rubricado por dos años, salvo la flota arrastrera marisquera que, al haber accedido más tarde a dicho caladero, pudo faenar hasta el 15 de diciembre de 2014.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 el nuevo acuerdo, la flota española obtiene mejoras apreciables respecto al protocolo anterior, tanto en posibilidades como en zonas y periodos de pesca para las distintas modalidades. Estas mejoras, junto a su duración de cuatro años, darán estabilidad a la flota que venía faenando en uno de los mejores caladeros del Atlántico, al tiempo que viene a completar la red de acuerdos pesqueros renovados durante la presente Legislatura, entre los que destacan los suscritos con Marruecos, Senegal y Guinea Bissau.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https://www.notasdeprensa.es/un-nuevo-acuerdo-entre-la-ue-y-mauritania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Sector Marítimo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