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estudio demuestra que niños y niñas de 6 años ya perciben diferencias de gén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vestigación llevada a cabo por las universidades de Princeton, Nueva York e Illinois ha demostrado mediante diversas actividades estos da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is años. Solo seis años. Esa es la edad a la que las niñas empiezan a sentirse menos talentosas que los niños. Es la descorazonadora conclusión de un estudio llevado a cabo por las universidades de Princeton, Nueva York e Illinois, y publicado por la revista Science esta misma semana. El estudio, llevado a cabo entre 400 niños de cinco, seis y siete años demuestra que hay diferencias sustanciales en la percepción de sí mismas entre las niñas de cinco años y las de seis o siete. Esa parece ser la edad en que comienzan a percibir su género como inferior al mascul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pruebas que formaron parte del estudio consistió en leerles a los niños cuentos infantiles con un protagonista «muy muy inteligente». A continuación, se les presentaban cuatro imágenes, dos de hombres y dos de mujeres. A los cinco años, el 75% de los niños y las niñas elegían un protagonista de su propio sexo. A los seis, la balanza ya se decantaba por los protagonistas mascul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ejemplo consistió en proponerles jugar a un juego de mesa. En algunos casos, les dijeron que era un juego para personas muy inteligentes y, en otros casos, para personas que se esforzaban mucho. Mientras que niños y niñas estaban igual de predispuestos a disfrutar del juego para los que se esfuerzan, hubo una diferencia significativa en el número de niñas que creían que disfrutarían del juego para gente intel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fesor Andrei Cimpian, que ha formado parte del equipo de investigación, ha declarado a la BBC que «el mensaje que se extrae de estos datos es que los niños, desde muy pequeños, están expuestos a la noción cultural de que ser un genio es una cualidad más masculina que femenina. Es descorazonador verlo en una edad tan temprana y una muestra de cómo de ardua será la batalla que queda por delante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vestigadores detrás del estudio achacan las causas de estos prejuicios a edades tan tempranas a la influencia de los medios, los padres, los profesores y de otros niños, aunque no aportan conclusiones más a fondo sobre la cuestión. Quizá lo más importante de este estudio sea que sirva como reflexión para replantearnos qué modelos estamos mostrando a nuestras hijas y cómo pueden influir en su desarrollo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Trendenci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estudio-demuestra-que-ninos-y-ninas-de-6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Infantil Ocio para niñ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