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Última oportunidad: formación online gratuita para profesionales en septiembre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año, más de 10.000 profesionales de diversos sectores han aprovechado la oportunidad de realizar cursos online gratuitos 100% subvencionados por el Ministerio de Trabajo y Economía Social. Estos cursos no han generado costes para las empresas ni para los trabajadores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formación, que no es bonificada ni consume créditos de formativos, ha permitido a miles de trabajadores adquirir nuevos conocimientos, mejorando sus habilidades y aumentar su potencial en el campo laboral. Esto, a su vez, ha beneficiado indirectamente a las empresas, que cuentan con equipos de trabajo más eficientes y preparados, sin tener que notificar nada a la administración ni realizar ninguna gestión, ya que los cursos los solicitan los trabajadores a título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inmediatos para los profesionales y sus empresasAl participar en estos cursos gratuitos, los profesionales no solo mejoran sus habilidades, sino que también aportan un valor tangible a sus equipos y organizaciones. Pueden ser quienes introduzcan nuevas ideas, optimicen procesos o mejoren la eficiencia en sus empresas gracias a la formación recibida. Además, al no requerir ningún tipo de gestión por parte de la empresa, los trabajadores pueden avanzar en su desarrollo profesional de manera independiente, demostrando proactividad y compromiso con su crecimiento. Esta es una oportunidad única para que se conviertan en recursos aún más valiosos en sus lugares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Última llamada para inscribirseQuedan pocas plazas para formarse de manera gratuita y online en la convocatoria estatal sectorial, que finaliza este año. Los cursos comienzan cada semana durante septiembre y hasta la segunda semana de octubre. Se recomienda a las personas interesadas solicitar su plaza lo antes posible, ya que se asignan por orden de solicitud.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disponiblesActualmente, hay más de 100 especialidades del catálogo del SEPE con matrícula abierta. Pueden acceder a esta formación trabajadores por cuenta ajena, autónomos y personas en ERTE de los siguientes sectores: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Comercio: Textil, alimentación, estancos, floristerías, vehículos,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medioambientales: Limpieza, jardinería, residuos, reciclaje,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Química, vidrio, plástico y papel: Industrias químicas, perfumería, cosméticos, plásticos,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Transporte y logística: Transporte de mercancías, ambulancias, actividades anexas al transporte,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Finanzas y seguros: Banca, cooperativas de crédito, mediación de seguros,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Energía: Producción y distribución de energía, gas, energías renovables,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Textil y confección: Industria textil, calzado, marroquinería,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Agricultura: Empresas forestales, avicultura, explotación de ganado,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Economía social: Cooperativas, mutualidades, empresas de inserción, centros especiales de empleo,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Matrícula y contactoLas personas interesadas pueden revisar la oferta formativa y solicitar plaza en la web: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gratuitos: https://www.cursosfemxa.es/estatal-cursos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Atención al alumno - Whatsapp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Femxa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619 926 324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https://www.notasdeprensa.es/ultima-oportunidad-formacion-online-gratuita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Recursos humanos Formación profesional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