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Uber pone en marcha su servicio de coches eléctricos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UberONE pondrá en marcha el servicio en Madrid a partir del 22 de diciembre 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una semana la próxima apuesta de Uber en Madrid estará disponible para todos los usuarios de la plataforma; el preludio de los coches sin conductor. Como ya se filtró en septiembre de este mismo año, Uber estaba a punto de entrar en el sector de los coches 100% eléctricos al igual que su competencia directa Cabify. Bien, pues aquí está. En el caso de la primera, la apuesta estaba algo similar a UberGREEN, el proyecto piloto de Lisboa -y resonó Volvo como entidad asociada, la misma entidad que ha puesto en circulación los coches autopilotados en San Francisco-, mientras que la startup made in Spain iba por los BMW.</w:t>
            </w:r>
          </w:p>
          <w:p>
            <w:pPr>
              <w:ind w:left="-284" w:right="-427"/>
              <w:jc w:val="both"/>
              <w:rPr>
                <w:rFonts/>
                <w:color w:val="262626" w:themeColor="text1" w:themeTint="D9"/>
              </w:rPr>
            </w:pPr>
            <w:r>
              <w:t>En cualquier caso, el resultado ha ido a por cotas mucho más elevadas. A partir del 22 de diciembre, decenas de Tesla Model S de Uber podrán verse en la capital en su primera y única propuesta mundial 100% eléctrica, y que esperan crezca a lo largo de 2017 en su intento por estar del lado de los coches sostenibles. Decimos decenas ya que desde Uber no nos han confirmado el número exacto, en su habitual mutismo respecto a las cifras, pero por lógica han de ser, como mínimo, más de 10. Que en comparación al único ejemplar de Cabify es toda una puesta en escena para la californiana que será difícil de superar: a fin de cuentas, el invento de Musk tiene mucho tirón entre los amantes de los coches y sólo por vivir la experiencia a bordo lo más seguro que Uber vea en aumento sus peticiones a partir del jueves que viene.</w:t>
            </w:r>
          </w:p>
          <w:p>
            <w:pPr>
              <w:ind w:left="-284" w:right="-427"/>
              <w:jc w:val="both"/>
              <w:rPr>
                <w:rFonts/>
                <w:color w:val="262626" w:themeColor="text1" w:themeTint="D9"/>
              </w:rPr>
            </w:pPr>
            <w:r>
              <w:t>Conocida como UberBLACK en otros países por contar con los Tesla, para acceder en Madrid el usuario sólo debe registrarse en la plataforma y solicitar la modalidad en cuestión. Añadir el punto de destino y origen y esperar a que el conductor pase a recogerle. Añaden, además, que todos los conductores de de los Tesla de UberONE, propiedad de varias empresas gestoras, operarán bajo licencia VTC; Uber comprobará que todos los conductores estén dados de alta como autónomos y que no cuenten con antecedentes penales. La ficha del vehículo y los seguros deben estar al día. Todo esto busca estar en paz respecto a sus problemas de competencia con el sector del taxi en Madrid, la Comunidad y sus procesos legales abiertos en varias instancias.</w:t>
            </w:r>
          </w:p>
          <w:p>
            <w:pPr>
              <w:ind w:left="-284" w:right="-427"/>
              <w:jc w:val="both"/>
              <w:rPr>
                <w:rFonts/>
                <w:color w:val="262626" w:themeColor="text1" w:themeTint="D9"/>
              </w:rPr>
            </w:pPr>
            <w:r>
              <w:t>UberX, versión de la empresa en España, cuenta con las tarifas dinámicas que suben o bajan en función de la afluencia de oferta o demanda. En el caso de la versión para Tesla los precios siguen un modelo similar al de su enemigo sector del taxi:</w:t>
            </w:r>
          </w:p>
          <w:p>
            <w:pPr>
              <w:ind w:left="-284" w:right="-427"/>
              <w:jc w:val="both"/>
              <w:rPr>
                <w:rFonts/>
                <w:color w:val="262626" w:themeColor="text1" w:themeTint="D9"/>
              </w:rPr>
            </w:pPr>
            <w:r>
              <w:t>Por minuto: 0,45€</w:t>
            </w:r>
          </w:p>
          <w:p>
            <w:pPr>
              <w:ind w:left="-284" w:right="-427"/>
              <w:jc w:val="both"/>
              <w:rPr>
                <w:rFonts/>
                <w:color w:val="262626" w:themeColor="text1" w:themeTint="D9"/>
              </w:rPr>
            </w:pPr>
            <w:r>
              <w:t>Por kilómetro: 1,50€</w:t>
            </w:r>
          </w:p>
          <w:p>
            <w:pPr>
              <w:ind w:left="-284" w:right="-427"/>
              <w:jc w:val="both"/>
              <w:rPr>
                <w:rFonts/>
                <w:color w:val="262626" w:themeColor="text1" w:themeTint="D9"/>
              </w:rPr>
            </w:pPr>
            <w:r>
              <w:t>Tarifa mínima: 8€</w:t>
            </w:r>
          </w:p>
          <w:p>
            <w:pPr>
              <w:ind w:left="-284" w:right="-427"/>
              <w:jc w:val="both"/>
              <w:rPr>
                <w:rFonts/>
                <w:color w:val="262626" w:themeColor="text1" w:themeTint="D9"/>
              </w:rPr>
            </w:pPr>
            <w:r>
              <w:t>Cuota de cancelación (pasados 5 minutos): 8€</w:t>
            </w:r>
          </w:p>
          <w:p>
            <w:pPr>
              <w:ind w:left="-284" w:right="-427"/>
              <w:jc w:val="both"/>
              <w:rPr>
                <w:rFonts/>
                <w:color w:val="262626" w:themeColor="text1" w:themeTint="D9"/>
              </w:rPr>
            </w:pPr>
            <w:r>
              <w:t>¿A qué se debe la diferencia de precios? Uber quiere que este servicio sea premium por el modelo de los coches del que se está hablando, algo más pensado para empresas que para particulares del día a día. Aunque, por supuesto, todo el que quiera puede optar por esta modalidad un poco más cara, pero igualmente económica.</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https://www.notasdeprensa.es/uber-pone-en-marcha-su-servicio-de-coches_1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