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03/10/2022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Twitch es la plataforma preferida por los streamers españoles, según la empresa Party Casino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español es el segundo idioma más utilizado en la plataforma (12,5%), el número de creadores de contenido hispanoparlantes en la plataforma está aumentando a un ritmo rápido. Las 10 cuentas españolas más populares tienen en conjunto más de 1.500 millones de visitas al canal. Los streamers españoles Auronplay, Rubius e Ibai, son algunos de los más populares a nivel mundial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PartyCasino, el casino online del grupo de entretenimiento Entain, propietario entre otras plataformas de bwin, ha elaborado una tabla de clasificación de Twitch para España, en la que aparecen las 25 cuentas de habla española más populares. El post analiza los seguidores, la cantidad de espectadores por sesión de streaming y también los ingresos que se estima que obtienen los streamers sólo a través de Twitch.</w:t>
            </w:r>
          </w:p>
          <w:p>
            <w:pPr>
              <w:ind w:left="-284" w:right="-427"/>
              <w:jc w:val="both"/>
              <w:rPr>
                <w:rFonts/>
                <w:color w:val="262626" w:themeColor="text1" w:themeTint="D9"/>
              </w:rPr>
            </w:pPr>
            <w:r>
              <w:t>Según Party Casino Online, que ofrece juegos de casino en directo, Twitch.tv se convirtió en el sitio web de juegos líder en España en mayo de 2022, periodo en el que la plataforma de streaming de vídeo representó más del 15,5% del tráfico en la subcategoría de juegos (gaming).</w:t>
            </w:r>
          </w:p>
          <w:p>
            <w:pPr>
              <w:ind w:left="-284" w:right="-427"/>
              <w:jc w:val="both"/>
              <w:rPr>
                <w:rFonts/>
                <w:color w:val="262626" w:themeColor="text1" w:themeTint="D9"/>
              </w:rPr>
            </w:pPr>
            <w:r>
              <w:t>Conocida por ser una de las principales plataformas de streaming de juegos online, Twitch cuenta actualmente con más de 140 millones de usuarios. En julio de 2022, Twitch contaba con 8 millones de streamers activos y Statista también informó que en el segundo trimestre de 2022 se vieron un total de 5.640 millones de horas a través de la plataforma de juegos interactivos.</w:t>
            </w:r>
          </w:p>
          <w:p>
            <w:pPr>
              <w:ind w:left="-284" w:right="-427"/>
              <w:jc w:val="both"/>
              <w:rPr>
                <w:rFonts/>
                <w:color w:val="262626" w:themeColor="text1" w:themeTint="D9"/>
              </w:rPr>
            </w:pPr>
            <w:r>
              <w:t>La plataforma ha dado a una nueva generación de jugadores un seguimiento internacional y los datos revelan lo popular y grande que es el fenómeno entre una audiencia global de hispanoparlantes. La popularidad de la plataforma explica la necesidad de asegurarse de que el contenido resulta novedoso, ya que existe una gran oportunidad de ganar dinero para los creadores de contenido y los influencers. Statista realizó un estudio en el que, alrededor del 59% de los encuestados contestaron a la pregunta "¿Qué sitios de streaming de videojuegos en directo ha utilizado en los últimos 12 meses?" con "Twitch", lo que demuestra la demanda y popularidad de la plataforma.</w:t>
            </w:r>
          </w:p>
          <w:p>
            <w:pPr>
              <w:ind w:left="-284" w:right="-427"/>
              <w:jc w:val="both"/>
              <w:rPr>
                <w:rFonts/>
                <w:color w:val="262626" w:themeColor="text1" w:themeTint="D9"/>
              </w:rPr>
            </w:pPr>
            <w:r>
              <w:t>Las 10 cuentas españolas más populares cuentan con más de 80 millones de seguidores y 1.500 millones de visitas al canal.</w:t>
            </w:r>
          </w:p>
          <w:p>
            <w:pPr>
              <w:ind w:left="-284" w:right="-427"/>
              <w:jc w:val="both"/>
              <w:rPr>
                <w:rFonts/>
                <w:color w:val="262626" w:themeColor="text1" w:themeTint="D9"/>
              </w:rPr>
            </w:pPr>
            <w:r>
              <w:t>Los datos de las cuentas de los streamers españoles, como Auronplay, Rubius e Ibai, revelan el impacto que tienen en el mercado del streaming en directo en España:</w:t>
            </w:r>
          </w:p>
          <w:p>
            <w:pPr>
              <w:ind w:left="-284" w:right="-427"/>
              <w:jc w:val="both"/>
              <w:rPr>
                <w:rFonts/>
                <w:color w:val="262626" w:themeColor="text1" w:themeTint="D9"/>
              </w:rPr>
            </w:pPr>
            <w:r>
              <w:t>·       Auronplay ganó un estimado de 167.695 dólares entre el 8 de junio y el 5 de septiembre y cuenta con más de 13,7 millones de seguidores.</w:t>
            </w:r>
          </w:p>
          <w:p>
            <w:pPr>
              <w:ind w:left="-284" w:right="-427"/>
              <w:jc w:val="both"/>
              <w:rPr>
                <w:rFonts/>
                <w:color w:val="262626" w:themeColor="text1" w:themeTint="D9"/>
              </w:rPr>
            </w:pPr>
            <w:r>
              <w:t>·       Rubius, con 12,7 millones de seguidores, ganó un estimado de 114 872 dólares entre el 8 de junio y el 5 de septiembre.</w:t>
            </w:r>
          </w:p>
          <w:p>
            <w:pPr>
              <w:ind w:left="-284" w:right="-427"/>
              <w:jc w:val="both"/>
              <w:rPr>
                <w:rFonts/>
                <w:color w:val="262626" w:themeColor="text1" w:themeTint="D9"/>
              </w:rPr>
            </w:pPr>
            <w:r>
              <w:t>·       Ibai  ganó un estimado de 234 114 dólares entre el 8 de junio y el 5 de septiembre y cuenta con más de 11,5 millones de seguidores.</w:t>
            </w:r>
          </w:p>
          <w:p>
            <w:pPr>
              <w:ind w:left="-284" w:right="-427"/>
              <w:jc w:val="both"/>
              <w:rPr>
                <w:rFonts/>
                <w:color w:val="262626" w:themeColor="text1" w:themeTint="D9"/>
              </w:rPr>
            </w:pPr>
            <w:r>
              <w:t>Los canales de streaming en español se han hecho muy populares últimamente. Un estudio de Statista muestra que el idioma más hablado en la plataforma es el inglés, con un 56,47% de uso. El español representa el 12,5%, lo que lo convierte en el segundo idioma más utilizado en la plataforma.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Lidia de La O</w:t>
      </w:r>
    </w:p>
    <w:p w:rsidR="00C31F72" w:rsidRDefault="00C31F72" w:rsidP="00AB63FE">
      <w:pPr>
        <w:pStyle w:val="Sinespaciado"/>
        <w:spacing w:line="276" w:lineRule="auto"/>
        <w:ind w:left="-284"/>
        <w:rPr>
          <w:rFonts w:ascii="Arial" w:hAnsi="Arial" w:cs="Arial"/>
        </w:rPr>
      </w:pPr>
      <w:r>
        <w:rPr>
          <w:rFonts w:ascii="Arial" w:hAnsi="Arial" w:cs="Arial"/>
        </w:rPr>
        <w:t>Agencia de prensa en España.</w:t>
      </w:r>
    </w:p>
    <w:p w:rsidR="00AB63FE" w:rsidRDefault="00C31F72" w:rsidP="00AB63FE">
      <w:pPr>
        <w:pStyle w:val="Sinespaciado"/>
        <w:spacing w:line="276" w:lineRule="auto"/>
        <w:ind w:left="-284"/>
        <w:rPr>
          <w:rFonts w:ascii="Arial" w:hAnsi="Arial" w:cs="Arial"/>
        </w:rPr>
      </w:pPr>
      <w:r>
        <w:rPr>
          <w:rFonts w:ascii="Arial" w:hAnsi="Arial" w:cs="Arial"/>
        </w:rPr>
        <w:t>935929725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https://www.notasdeprensa.es/twitch-es-la-plataforma-preferida-por-los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Marketing Juegos Televisión y Radio E-Commerce Otros deportes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