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y StarClass Cruceros lanzan una campaña conjunta para promocionar viajes de lujo por el Pacífico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Propuestas premium para disfrutar en aguas de Australia, Nueva Zelanda o Polinesia Francesa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paisajes más espectaculares de las antípodas a bordo de las mejores navieras. Por primera vez, TUI y StarClass Cruceros, marca de cruceros boutique y lujo de Un Mundo de Cruceros, acaban de poner en marcha un acuerdo para promocionar viajes de lujo por las aguas del Pacífico durante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ha preparado una batería de ofertas especiales, desde 5.630€, para viajes a partir de 12 días y 9 noches, que ofrecen experiencias únicas.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Australia es uno de los países más grandes del mundo, y junto a su vecina Nueva Zelanda, ofrecen la oportunidad de conocer los lugares más importantes y relevantes a bordo de un crucero.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Polinesia Francesa con sus islas de ensueño, como Tahiti, Huahine, Bora Bora y Moorea. Por su parte, para los que quieran un toque asiático, TUI ofrece un programa con salida desde Indonesia.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la propuesta gastronómica a bordo de cada crucero, el amplio programa de actividades y excursiones, aparte del propio atractivo de los barcos. Sin duda, un viaje muy especial al otro lado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 catálogo digital con todo el producto, TUI y Un Mundo de Cruceros colaborarán en diferentes acciones en medios digitales y redes sociales para incentivar el interés por este producto premium entre los viajeros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TUITUI Spain es la división corporativa emisora en España de TUI GROUP, el grupo turístico líder del mercado, que comercializa viajes especializados a Europa, Oriente Medio, América, África, Asia y Pacífico.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 con un equipo de expertos que día a día trabaja para mejorar el servicio personalizado, haciendo posible el viaje soñado de sus clientes. Ofrecen una experiencia única a viajeros exigentes con interés por descubrir el mundo, acercándoles a los destinos más lejanos y ayudándoles a conocer el exotismo de sus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viajes de familiarización, el personal operativo y de producto conoce de primera mano los destinos, hoteles, excursiones y experiencias que los viajeros disfrutarán en sus vacaciones. Una gran ventaja a la hora de aconsejar y responder a las posibles dudas antes del viaje, ofreciendo así un servicio personalizado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TUI trabajan con el compromiso de velar por las buenas prácticas ambientales mediante la reducción de consumos, uso respetuoso de los recursos, participación en acciones e iniciativas que fomentan la naturaleza y la concienciación medioambiental. A través del respeto por el entorno y su gente, tienen la oportunidad de contribuir al desarrollo sostenible del turismo y su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como valor añadido, ofrecen un servicio de asistencia exclusivo TUI 24H para permanecer al lado de los viajeros 24 horas 365 días del año, y así asesorar ante cualquier necesidad durante el viaje.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Carranza Simon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654604655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https://www.notasdeprensa.es/tui-y-starclass-cruceros-lanzan-una-campana_1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Marketing Entretenimiento Turismo Restauración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