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TUI Spain y Air France KLM Delta, unidas en una campaña conjunta con precios muy competitivos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Ambas compañías colaborarán con acciones en medios digitales, radio, formaciones dirigidas a agentes de viajes y redes sociales, entre otras. Destinos como Estados Unidos, Canadá, Japón, Mauricio, Kenia y Sudáfrica participarán en el acuerdo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TUI Spain y las compañías aéreas Air France KLM Delta acaban de lanzar una campaña conjunta con precios muy competitivos en América, Asia y África para incentivar la demanda de los españoles durante los próximos meses. La mayorista de grandes viajes ha preparado una selección de ofertas especiales desde 1.769 € para circuitos de 9 días / 6 noches.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Países como Estados Unidos, Canadá, Japón, Mauricio, Kenia y Sudáfrica, entre otros, son algunos de los que participan en la promoción.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Propuestas muy atractivas para que el viajero pueda elegir la que mejor se adapte a sus intereses y necesidades, que combinan en un mismo viaje cultura, historia, tradiciones, con placer y relax.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señalar que, "la selección de viajes coincide con algunos de los destinos que más demanda tienen entre los viajeros nacionales.", apunta Julio Micieces, Director de Producto y Operaciones de TUI Iberia. "Ofrecemos la mejor relación calidad-precio del mercado, así como servicios de total garantía, que confirman que la programación que tenemos es atractiva, competitiva y con unos altos índices de satisfacción por parte de los viajeros", añade Micieces.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 en diferentes soportesLas compañías van a colaborar también en diferentes acciones en medios digitales, formaciones presenciales -en las principales capitales españolas- dirigidas a agentes de viajes, así como contenido inspiracional en redes sociales, entre otras, con el objetivo de atraer el interés al cliente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Amplia programación de las aerolíneas para este veranoAir France y KLM ofrecerán esta temporada estival vuelos desde 10 aeropuertos españoles: Alicante (solo KLM), Barcelona, Bilbao, Ibiza, Madrid, Málaga, Palma de Mallorca, Sevilla (solo Air France), Tenerife Sur (solo Air France) y Valencia a París-Charles de Gaulle y Ámsterdam Schiphol. La oferta de ambas compañías se complementa con la de su socia de joint venture, Delta Air Lines, que ofrece vuelos diarios directos desde Madrid y Barcelona a Nueva York-JFK y a Atlanta. Además, a partir del 31 de mayo, iniciará una doble frecuencia diaria entre Barcelona y Nueva York-JFK.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largo radio, Air France aumenta su oferta un 9% respecto a 2023, y operará en total 189 destinos en 74 países. Por su parte, KLM operará a 155 destinos este verano, 92 en Europa y 63 intercontinentales, aumentando su oferta en torno a un 7% en comparación con el verano de 2023.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Sierra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TUI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91 75 82 828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https://www.notasdeprensa.es/tui-spain-y-air-france-klm-delta-unidas-en-una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Marketing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